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14" w:rsidRPr="00C93D14" w:rsidRDefault="007D79B4" w:rsidP="0012248F">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457799" cy="9493758"/>
            <wp:effectExtent l="19050" t="0" r="151" b="0"/>
            <wp:docPr id="1" name="Рисунок 0" descr="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jpg"/>
                    <pic:cNvPicPr/>
                  </pic:nvPicPr>
                  <pic:blipFill>
                    <a:blip r:embed="rId4" cstate="print"/>
                    <a:stretch>
                      <a:fillRect/>
                    </a:stretch>
                  </pic:blipFill>
                  <pic:spPr>
                    <a:xfrm>
                      <a:off x="0" y="0"/>
                      <a:ext cx="6454514" cy="9488928"/>
                    </a:xfrm>
                    <a:prstGeom prst="rect">
                      <a:avLst/>
                    </a:prstGeom>
                  </pic:spPr>
                </pic:pic>
              </a:graphicData>
            </a:graphic>
          </wp:inline>
        </w:drawing>
      </w:r>
    </w:p>
    <w:p w:rsidR="0012248F" w:rsidRDefault="0012248F" w:rsidP="0012248F">
      <w:pPr>
        <w:spacing w:after="0" w:line="240" w:lineRule="auto"/>
        <w:jc w:val="center"/>
        <w:rPr>
          <w:rFonts w:ascii="Times New Roman" w:hAnsi="Times New Roman"/>
          <w:b/>
          <w:bCs/>
          <w:sz w:val="28"/>
          <w:szCs w:val="28"/>
        </w:rPr>
      </w:pPr>
      <w:r w:rsidRPr="00290688">
        <w:rPr>
          <w:rFonts w:ascii="Times New Roman" w:hAnsi="Times New Roman"/>
          <w:b/>
          <w:bCs/>
          <w:sz w:val="28"/>
          <w:szCs w:val="28"/>
        </w:rPr>
        <w:lastRenderedPageBreak/>
        <w:t xml:space="preserve">Раздел </w:t>
      </w:r>
      <w:r w:rsidRPr="00290688">
        <w:rPr>
          <w:rFonts w:ascii="Times New Roman" w:hAnsi="Times New Roman"/>
          <w:b/>
          <w:sz w:val="28"/>
          <w:szCs w:val="28"/>
        </w:rPr>
        <w:t>I</w:t>
      </w:r>
      <w:r w:rsidRPr="00290688">
        <w:rPr>
          <w:rFonts w:ascii="Times New Roman" w:hAnsi="Times New Roman"/>
          <w:b/>
          <w:bCs/>
          <w:sz w:val="28"/>
          <w:szCs w:val="28"/>
        </w:rPr>
        <w:t>. Общие положения</w:t>
      </w:r>
    </w:p>
    <w:p w:rsidR="00C93D14" w:rsidRPr="00290688" w:rsidRDefault="00C93D14" w:rsidP="0012248F">
      <w:pPr>
        <w:spacing w:after="0" w:line="240" w:lineRule="auto"/>
        <w:jc w:val="center"/>
        <w:rPr>
          <w:rFonts w:ascii="Times New Roman" w:hAnsi="Times New Roman"/>
          <w:b/>
          <w:bCs/>
          <w:sz w:val="28"/>
          <w:szCs w:val="28"/>
        </w:rPr>
      </w:pP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1.1. Настоящее Положение разработано в соответствии с </w:t>
      </w:r>
      <w:r>
        <w:rPr>
          <w:rFonts w:ascii="Times New Roman" w:hAnsi="Times New Roman"/>
          <w:sz w:val="28"/>
          <w:szCs w:val="28"/>
        </w:rPr>
        <w:t>Федеральным з</w:t>
      </w:r>
      <w:r w:rsidRPr="00290688">
        <w:rPr>
          <w:rFonts w:ascii="Times New Roman" w:hAnsi="Times New Roman"/>
          <w:sz w:val="28"/>
          <w:szCs w:val="28"/>
        </w:rPr>
        <w:t xml:space="preserve">аконом </w:t>
      </w:r>
      <w:r>
        <w:rPr>
          <w:rFonts w:ascii="Times New Roman" w:hAnsi="Times New Roman"/>
          <w:sz w:val="28"/>
          <w:szCs w:val="28"/>
        </w:rPr>
        <w:t xml:space="preserve">«Об образовании в Российской Федерации» </w:t>
      </w:r>
      <w:r w:rsidRPr="00290688">
        <w:rPr>
          <w:rFonts w:ascii="Times New Roman" w:hAnsi="Times New Roman"/>
          <w:sz w:val="28"/>
          <w:szCs w:val="28"/>
        </w:rPr>
        <w:t xml:space="preserve"> </w:t>
      </w:r>
      <w:r w:rsidRPr="00290688">
        <w:rPr>
          <w:rFonts w:ascii="Times New Roman" w:hAnsi="Times New Roman"/>
          <w:spacing w:val="2"/>
          <w:sz w:val="28"/>
          <w:szCs w:val="28"/>
        </w:rPr>
        <w:t xml:space="preserve">от </w:t>
      </w:r>
      <w:r>
        <w:rPr>
          <w:rFonts w:ascii="Times New Roman" w:hAnsi="Times New Roman"/>
          <w:spacing w:val="2"/>
          <w:sz w:val="28"/>
          <w:szCs w:val="28"/>
        </w:rPr>
        <w:t>29.12.2012 №273-ФЗ</w:t>
      </w:r>
      <w:r w:rsidRPr="00290688">
        <w:rPr>
          <w:rFonts w:ascii="Times New Roman" w:hAnsi="Times New Roman"/>
          <w:sz w:val="28"/>
          <w:szCs w:val="28"/>
        </w:rPr>
        <w:t xml:space="preserve">, санитарно-эпидемиологическими правилами и нормативами "Санитарно-эпидемиологическими требованиями к устройству, содержанию и организации режима работы в дошкольных организациях. </w:t>
      </w:r>
      <w:proofErr w:type="spellStart"/>
      <w:r w:rsidRPr="00290688">
        <w:rPr>
          <w:rFonts w:ascii="Times New Roman" w:hAnsi="Times New Roman"/>
          <w:sz w:val="28"/>
          <w:szCs w:val="28"/>
        </w:rPr>
        <w:t>СанПиН</w:t>
      </w:r>
      <w:proofErr w:type="spellEnd"/>
      <w:r w:rsidRPr="00290688">
        <w:rPr>
          <w:rFonts w:ascii="Times New Roman" w:hAnsi="Times New Roman"/>
          <w:sz w:val="28"/>
          <w:szCs w:val="28"/>
        </w:rPr>
        <w:t xml:space="preserve"> </w:t>
      </w:r>
      <w:r>
        <w:rPr>
          <w:rFonts w:ascii="Times New Roman" w:hAnsi="Times New Roman"/>
          <w:sz w:val="28"/>
          <w:szCs w:val="28"/>
        </w:rPr>
        <w:t>2.4.1.3049-13 №26</w:t>
      </w:r>
      <w:r w:rsidRPr="00290688">
        <w:rPr>
          <w:rFonts w:ascii="Times New Roman" w:hAnsi="Times New Roman"/>
          <w:sz w:val="28"/>
          <w:szCs w:val="28"/>
        </w:rPr>
        <w:t xml:space="preserve"> (далее – </w:t>
      </w:r>
      <w:proofErr w:type="spellStart"/>
      <w:r w:rsidRPr="00290688">
        <w:rPr>
          <w:rFonts w:ascii="Times New Roman" w:hAnsi="Times New Roman"/>
          <w:sz w:val="28"/>
          <w:szCs w:val="28"/>
        </w:rPr>
        <w:t>СанПиН</w:t>
      </w:r>
      <w:proofErr w:type="spellEnd"/>
      <w:r w:rsidRPr="00290688">
        <w:rPr>
          <w:rFonts w:ascii="Times New Roman" w:hAnsi="Times New Roman"/>
          <w:sz w:val="28"/>
          <w:szCs w:val="28"/>
        </w:rPr>
        <w:t xml:space="preserve"> 2.4.1.</w:t>
      </w:r>
      <w:r>
        <w:rPr>
          <w:rFonts w:ascii="Times New Roman" w:hAnsi="Times New Roman"/>
          <w:sz w:val="28"/>
          <w:szCs w:val="28"/>
        </w:rPr>
        <w:t>3049-13</w:t>
      </w:r>
      <w:r w:rsidRPr="00290688">
        <w:rPr>
          <w:rFonts w:ascii="Times New Roman" w:hAnsi="Times New Roman"/>
          <w:sz w:val="28"/>
          <w:szCs w:val="28"/>
        </w:rPr>
        <w:t>).</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1.2. Положение регулирует общественные отношения в сфере организации питания детей, посещающих муниципальные дошкольные образовательные учреждения (далее – Учреждения) и порядок организации питания детей в условиях Учреждения.</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1.3. Учреждение обеспечивает рациональное и сбалансированное питание детей по установленным нормам в соответствии с их возрастом, временем пребывания в Учреждении.</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1.4. Основными задачами организации питания детей в Учреждении являются: создание условий, направленных на обеспечение воспитанников рациональным и сбалансированным питанием, гарантирование качества и безопасности питания, пищевых продуктов, используемых в приготовлении блюд, формирование навыков пищевого поведения.</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1.5. Положение содержит требования к качественному и количественному составу рациона детского питания в Учреждении, реализующем основную общеобразовательную программу дошкольного образования.</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1.6. Организация питания детей (получение, хранение и учет продуктов питания, производство кулинарной продукции на пищеблоке, создание условий для приема пищи детьми в группах и пр.) осуществляется сотрудниками пищеблока и работниками Учреждения в соответствии со штатным расписанием и функциональными обязанностями.</w:t>
      </w:r>
    </w:p>
    <w:p w:rsidR="0012248F" w:rsidRPr="00290688" w:rsidRDefault="0012248F" w:rsidP="00C93D14">
      <w:pPr>
        <w:spacing w:after="0" w:line="240" w:lineRule="auto"/>
        <w:ind w:firstLine="851"/>
        <w:jc w:val="both"/>
        <w:rPr>
          <w:rFonts w:ascii="Times New Roman" w:hAnsi="Times New Roman"/>
          <w:b/>
          <w:bCs/>
          <w:sz w:val="28"/>
          <w:szCs w:val="28"/>
        </w:rPr>
      </w:pPr>
      <w:r w:rsidRPr="00290688">
        <w:rPr>
          <w:rFonts w:ascii="Times New Roman" w:hAnsi="Times New Roman"/>
          <w:bCs/>
          <w:sz w:val="28"/>
          <w:szCs w:val="28"/>
        </w:rPr>
        <w:t xml:space="preserve">1.7. Ответственность за соблюдение санитарно-эпидемиологических норм и правил при организации питания воспитанников возлагается на </w:t>
      </w:r>
      <w:r w:rsidRPr="00290688">
        <w:rPr>
          <w:rFonts w:ascii="Times New Roman" w:hAnsi="Times New Roman"/>
          <w:sz w:val="28"/>
          <w:szCs w:val="28"/>
        </w:rPr>
        <w:t>медицинского работника учреждения.</w:t>
      </w:r>
    </w:p>
    <w:p w:rsidR="0012248F" w:rsidRDefault="0012248F" w:rsidP="0012248F">
      <w:pPr>
        <w:spacing w:after="0" w:line="240" w:lineRule="auto"/>
        <w:jc w:val="center"/>
        <w:rPr>
          <w:rFonts w:ascii="Times New Roman" w:hAnsi="Times New Roman"/>
          <w:b/>
          <w:bCs/>
          <w:sz w:val="28"/>
          <w:szCs w:val="28"/>
        </w:rPr>
      </w:pPr>
    </w:p>
    <w:p w:rsidR="0012248F" w:rsidRDefault="0012248F" w:rsidP="0012248F">
      <w:pPr>
        <w:spacing w:after="0" w:line="240" w:lineRule="auto"/>
        <w:jc w:val="center"/>
        <w:rPr>
          <w:rFonts w:ascii="Times New Roman" w:hAnsi="Times New Roman"/>
          <w:b/>
          <w:bCs/>
          <w:sz w:val="28"/>
          <w:szCs w:val="28"/>
        </w:rPr>
      </w:pPr>
      <w:r w:rsidRPr="00290688">
        <w:rPr>
          <w:rFonts w:ascii="Times New Roman" w:hAnsi="Times New Roman"/>
          <w:b/>
          <w:bCs/>
          <w:sz w:val="28"/>
          <w:szCs w:val="28"/>
        </w:rPr>
        <w:t xml:space="preserve">Раздел </w:t>
      </w:r>
      <w:r w:rsidRPr="00290688">
        <w:rPr>
          <w:rFonts w:ascii="Times New Roman" w:hAnsi="Times New Roman"/>
          <w:b/>
          <w:sz w:val="28"/>
          <w:szCs w:val="28"/>
        </w:rPr>
        <w:t>II</w:t>
      </w:r>
      <w:r w:rsidRPr="00290688">
        <w:rPr>
          <w:rFonts w:ascii="Times New Roman" w:hAnsi="Times New Roman"/>
          <w:b/>
          <w:bCs/>
          <w:sz w:val="28"/>
          <w:szCs w:val="28"/>
        </w:rPr>
        <w:t>. Порядок организации питания воспитанников в Учреждении</w:t>
      </w:r>
    </w:p>
    <w:p w:rsidR="00C93D14" w:rsidRPr="00290688" w:rsidRDefault="00C93D14" w:rsidP="0012248F">
      <w:pPr>
        <w:spacing w:after="0" w:line="240" w:lineRule="auto"/>
        <w:jc w:val="center"/>
        <w:rPr>
          <w:rFonts w:ascii="Times New Roman" w:hAnsi="Times New Roman"/>
          <w:b/>
          <w:bCs/>
          <w:sz w:val="28"/>
          <w:szCs w:val="28"/>
        </w:rPr>
      </w:pP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2.1. Воспитанники Учреждения получают питание в зависимости от времени пребывания в Учреждении (как правило, это четырехразовый рацион, пятиразовое питание с дополнительным вторым завтраком), обеспечивающее растущий организм детей энергией и основными пищевыми веществами. При организации питания учитываются возрастные физиологические нормы суточной потребности в основных пищевых веществах. Ассортимент вырабатываемых на пищеблоке готовых блюд и кулинарных изделий определяется с учетом набора помещений, обеспечения технологическим, холодильным оборудованием (Рекомендуемый ассортимент основных пищевых продуктов для использования в питании детей целесообразно оформить как приложение к настоящему Положению).</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lastRenderedPageBreak/>
        <w:t>2.2. При распределении общей калорийности суточного питания детей, пребывающих в Учреждении 12 часов, используется следующий норматив: завтрак – 20%; обед – 35%; полдник (15%), ужин – 20%. В промежутке между завтраком и обедом организуется дополнительный прием пищи – второй завтрак (5%), включающий напиток или сок и (или) свежие фрукты. Возможна организация как отдельного полдника, так и "уплотненного" полдника (30-35%) с включением блюд ужина.</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2.3. Отклонения от расчетных суточной калорийности и содержания основных пищевых веществ (белков, жиров и углеводов) и калорийности не должны превышать </w:t>
      </w:r>
      <w:r w:rsidRPr="00290688">
        <w:rPr>
          <w:rFonts w:ascii="Times New Roman" w:hAnsi="Times New Roman"/>
          <w:sz w:val="28"/>
          <w:szCs w:val="28"/>
          <w:u w:val="single"/>
        </w:rPr>
        <w:t>+</w:t>
      </w:r>
      <w:r w:rsidRPr="00290688">
        <w:rPr>
          <w:rFonts w:ascii="Times New Roman" w:hAnsi="Times New Roman"/>
          <w:sz w:val="28"/>
          <w:szCs w:val="28"/>
        </w:rPr>
        <w:t xml:space="preserve"> 10%, </w:t>
      </w:r>
      <w:proofErr w:type="spellStart"/>
      <w:r w:rsidRPr="00290688">
        <w:rPr>
          <w:rFonts w:ascii="Times New Roman" w:hAnsi="Times New Roman"/>
          <w:sz w:val="28"/>
          <w:szCs w:val="28"/>
        </w:rPr>
        <w:t>микронутриентов</w:t>
      </w:r>
      <w:proofErr w:type="spellEnd"/>
      <w:r w:rsidRPr="00290688">
        <w:rPr>
          <w:rFonts w:ascii="Times New Roman" w:hAnsi="Times New Roman"/>
          <w:sz w:val="28"/>
          <w:szCs w:val="28"/>
        </w:rPr>
        <w:t xml:space="preserve"> </w:t>
      </w:r>
      <w:r w:rsidRPr="00290688">
        <w:rPr>
          <w:rFonts w:ascii="Times New Roman" w:hAnsi="Times New Roman"/>
          <w:sz w:val="28"/>
          <w:szCs w:val="28"/>
          <w:u w:val="single"/>
        </w:rPr>
        <w:t>+</w:t>
      </w:r>
      <w:r w:rsidRPr="00290688">
        <w:rPr>
          <w:rFonts w:ascii="Times New Roman" w:hAnsi="Times New Roman"/>
          <w:sz w:val="28"/>
          <w:szCs w:val="28"/>
        </w:rPr>
        <w:t xml:space="preserve"> 15%.</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2.4. </w:t>
      </w:r>
      <w:proofErr w:type="gramStart"/>
      <w:r w:rsidRPr="00290688">
        <w:rPr>
          <w:rFonts w:ascii="Times New Roman" w:hAnsi="Times New Roman"/>
          <w:sz w:val="28"/>
          <w:szCs w:val="28"/>
        </w:rPr>
        <w:t xml:space="preserve">Питание в Учреждении осуществляется в соответствии с примерным цикличным меню, разработанным по установленной форме  (приложение 2) на основе физиологических потребностей детей в пищевых веществах с учетом рекомендуемых </w:t>
      </w:r>
      <w:proofErr w:type="spellStart"/>
      <w:r w:rsidRPr="00290688">
        <w:rPr>
          <w:rFonts w:ascii="Times New Roman" w:hAnsi="Times New Roman"/>
          <w:sz w:val="28"/>
          <w:szCs w:val="28"/>
        </w:rPr>
        <w:t>СанПиН</w:t>
      </w:r>
      <w:proofErr w:type="spellEnd"/>
      <w:r w:rsidRPr="00290688">
        <w:rPr>
          <w:rFonts w:ascii="Times New Roman" w:hAnsi="Times New Roman"/>
          <w:sz w:val="28"/>
          <w:szCs w:val="28"/>
        </w:rPr>
        <w:t xml:space="preserve"> (приложение 3) среднесуточных норм питания для двух возрастных категорий: для детей с 1,5 до 3 лет и для детей с 3 до 7 лет,  утвержденным заведующим  Учреждения.</w:t>
      </w:r>
      <w:proofErr w:type="gramEnd"/>
      <w:r w:rsidRPr="00290688">
        <w:rPr>
          <w:rFonts w:ascii="Times New Roman" w:hAnsi="Times New Roman"/>
          <w:sz w:val="28"/>
          <w:szCs w:val="28"/>
        </w:rPr>
        <w:t xml:space="preserve"> При составлении меню и расчете калорийности необходимо соблюдать оптимальное соотношение пищевых веществ (белков, жиров, углеводов), которое должно составлять 1:1:4 соответственно.</w:t>
      </w:r>
    </w:p>
    <w:p w:rsidR="0012248F" w:rsidRPr="00290688" w:rsidRDefault="0012248F" w:rsidP="00C93D1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290688">
        <w:rPr>
          <w:rFonts w:ascii="Times New Roman" w:hAnsi="Times New Roman"/>
          <w:sz w:val="28"/>
          <w:szCs w:val="28"/>
        </w:rPr>
        <w:t>2.5. Примерное меню должно содержать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должны соответствовать их наименованиям, указанным в используемых сборниках рецептур. При наличии названий, которые не отражают состава блюда (салат витаминный), необходимо в ежедневном меню указывать все ингредиенты блюда. В примерном двухнедельном меню не допускается повторений одних и тех же блюд или кулинарных изделий в один и тот же день или в смежные дни.</w:t>
      </w:r>
    </w:p>
    <w:p w:rsidR="0012248F" w:rsidRPr="00290688" w:rsidRDefault="0012248F" w:rsidP="00C93D1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2.6. </w:t>
      </w:r>
      <w:proofErr w:type="gramStart"/>
      <w:r w:rsidRPr="00290688">
        <w:rPr>
          <w:rFonts w:ascii="Times New Roman" w:hAnsi="Times New Roman"/>
          <w:sz w:val="28"/>
          <w:szCs w:val="28"/>
        </w:rPr>
        <w:t>Ежедневно в меню должны быть включены: молоко, кисломолочные напитки, мясо, картофель, овощи, фрукты, соки, хлеб, крупы, сливочное и растительное масло, сахар, соль.</w:t>
      </w:r>
      <w:proofErr w:type="gramEnd"/>
      <w:r w:rsidRPr="00290688">
        <w:rPr>
          <w:rFonts w:ascii="Times New Roman" w:hAnsi="Times New Roman"/>
          <w:sz w:val="28"/>
          <w:szCs w:val="28"/>
        </w:rPr>
        <w:t xml:space="preserve"> Остальные продукты (творог, рыба, сыр, яйцо и другие) – 2-3 раза в неделю. При наличии детей, имеющих рекомендации по специальному питанию, в меню-требование обязательно включают блюда для диетического питания. Данные о детях с рекомендациями по диетическому питанию имеются в группах, на пищеблоке и у медицинской сестры. На основании данных о количестве присутствующих детей с показаниями к диетпитанию, в меню-раскладку вписывают блюда-заменители с учетом их пищевой и энергетической ценности.</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2.7. При отсутствии каких-либо продуктов, в целях полноценного сбалансированного питания, разрешается производить их замену на равноценные по составу продукты в соответствии с утвержденной </w:t>
      </w:r>
      <w:proofErr w:type="spellStart"/>
      <w:r w:rsidRPr="00290688">
        <w:rPr>
          <w:rFonts w:ascii="Times New Roman" w:hAnsi="Times New Roman"/>
          <w:sz w:val="28"/>
          <w:szCs w:val="28"/>
        </w:rPr>
        <w:t>СанПиН</w:t>
      </w:r>
      <w:proofErr w:type="spellEnd"/>
      <w:r w:rsidRPr="00290688">
        <w:rPr>
          <w:rFonts w:ascii="Times New Roman" w:hAnsi="Times New Roman"/>
          <w:sz w:val="28"/>
          <w:szCs w:val="28"/>
        </w:rPr>
        <w:t xml:space="preserve"> 2.4.12660-10 таблицей замены продуктов по белкам и углеводам (Таблицу замены продуктов по белкам и углеводам целесообразно оформить как приложение к настоящему Положению). Следует отметить, что замена продуктов является вынужденной мерой в исключительных случаях и не должна проводиться постоянно.</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lastRenderedPageBreak/>
        <w:t xml:space="preserve">2.8.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которое утверждается </w:t>
      </w:r>
      <w:proofErr w:type="gramStart"/>
      <w:r w:rsidRPr="00290688">
        <w:rPr>
          <w:rFonts w:ascii="Times New Roman" w:hAnsi="Times New Roman"/>
          <w:sz w:val="28"/>
          <w:szCs w:val="28"/>
        </w:rPr>
        <w:t>заведующим Учреждения</w:t>
      </w:r>
      <w:proofErr w:type="gramEnd"/>
      <w:r w:rsidRPr="00290688">
        <w:rPr>
          <w:rFonts w:ascii="Times New Roman" w:hAnsi="Times New Roman"/>
          <w:sz w:val="28"/>
          <w:szCs w:val="28"/>
        </w:rPr>
        <w:t>. На каждое блюдо должна быть разработана технологическая карта, утвержденная в установленном порядке, т. е. с утверждающей и согласующей подписью руководителя организации, обеспечивающей Учреждение питанием (Форму технологической карты целесообразно оформить как приложение к настоящему Положению). Для детей разного возраста должны соблюдаться объемы порций приготавливаемых блюд (Примерные возрастные объемы порций для детей целесообразно оформить как приложение к настоящему Положению).</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2.9. При необходимости внесения изменения в меню (несвоевременный завоз продуктов, недоброкачественность продукта и пр.) медицинской сестрой оформляется документ о возврате с указанием причины (согласно требованиям государственного контракта). В меню-требование вносятся изменения и</w:t>
      </w:r>
      <w:r>
        <w:rPr>
          <w:rFonts w:ascii="Times New Roman" w:hAnsi="Times New Roman"/>
          <w:sz w:val="28"/>
          <w:szCs w:val="28"/>
        </w:rPr>
        <w:t xml:space="preserve"> заверяются  подписью заведующего</w:t>
      </w:r>
      <w:r w:rsidRPr="00290688">
        <w:rPr>
          <w:rFonts w:ascii="Times New Roman" w:hAnsi="Times New Roman"/>
          <w:sz w:val="28"/>
          <w:szCs w:val="28"/>
        </w:rPr>
        <w:t>. Исправления в меню-требование не допускаются.</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2.10. Питание детей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w:t>
      </w:r>
      <w:proofErr w:type="spellStart"/>
      <w:r w:rsidRPr="00290688">
        <w:rPr>
          <w:rFonts w:ascii="Times New Roman" w:hAnsi="Times New Roman"/>
          <w:sz w:val="28"/>
          <w:szCs w:val="28"/>
        </w:rPr>
        <w:t>запекание</w:t>
      </w:r>
      <w:proofErr w:type="spellEnd"/>
      <w:r w:rsidRPr="00290688">
        <w:rPr>
          <w:rFonts w:ascii="Times New Roman" w:hAnsi="Times New Roman"/>
          <w:sz w:val="28"/>
          <w:szCs w:val="28"/>
        </w:rPr>
        <w:t>, и исключать жарку блюд, а также использование продуктов с раздражающими свойствами. При кулинарной обработке пищевых продуктов необходимо соблюдать установленные санитарно-эпидемиологические требования к технологическим процессам приготовления блюд.</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2.11. В целях профилактики гиповитаминозов в Учреждении </w:t>
      </w:r>
      <w:proofErr w:type="gramStart"/>
      <w:r w:rsidRPr="00290688">
        <w:rPr>
          <w:rFonts w:ascii="Times New Roman" w:hAnsi="Times New Roman"/>
          <w:sz w:val="28"/>
          <w:szCs w:val="28"/>
        </w:rPr>
        <w:t>проводится</w:t>
      </w:r>
      <w:proofErr w:type="gramEnd"/>
      <w:r w:rsidRPr="00290688">
        <w:rPr>
          <w:rFonts w:ascii="Times New Roman" w:hAnsi="Times New Roman"/>
          <w:sz w:val="28"/>
          <w:szCs w:val="28"/>
        </w:rPr>
        <w:t xml:space="preserve"> круглогодичная искусственная С-витаминизация готовых блюд. Препараты витаминов вводят в третье блюдо после  охлаждения непосредственно перед выдачей. Витаминизированные блюда не подогревают. При использовании в рационе витаминизированных продуктов согласно утвержденному меню, витаминизация не проводится.</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2.12. Выдача пищи на группы осуществляется строго по утвержденному графику только после проведения приемочного контроля </w:t>
      </w:r>
      <w:proofErr w:type="spellStart"/>
      <w:r w:rsidRPr="00290688">
        <w:rPr>
          <w:rFonts w:ascii="Times New Roman" w:hAnsi="Times New Roman"/>
          <w:sz w:val="28"/>
          <w:szCs w:val="28"/>
        </w:rPr>
        <w:t>бракеражной</w:t>
      </w:r>
      <w:proofErr w:type="spellEnd"/>
      <w:r w:rsidRPr="00290688">
        <w:rPr>
          <w:rFonts w:ascii="Times New Roman" w:hAnsi="Times New Roman"/>
          <w:sz w:val="28"/>
          <w:szCs w:val="28"/>
        </w:rPr>
        <w:t xml:space="preserve"> комиссией в составе повара, заместителя </w:t>
      </w:r>
      <w:proofErr w:type="gramStart"/>
      <w:r w:rsidRPr="00290688">
        <w:rPr>
          <w:rFonts w:ascii="Times New Roman" w:hAnsi="Times New Roman"/>
          <w:sz w:val="28"/>
          <w:szCs w:val="28"/>
        </w:rPr>
        <w:t>заведующего</w:t>
      </w:r>
      <w:proofErr w:type="gramEnd"/>
      <w:r w:rsidRPr="00290688">
        <w:rPr>
          <w:rFonts w:ascii="Times New Roman" w:hAnsi="Times New Roman"/>
          <w:sz w:val="28"/>
          <w:szCs w:val="28"/>
        </w:rPr>
        <w:t xml:space="preserve">, медицинского работника. Результаты контроля регистрируются в Журнале бракеража готовой кулинарной продукции (Журнал бракеража готовой кулинарной продукции целесообразно оформить как приложение к настоящему Положению). 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2.13. Непосредственно после приготовления пищи отбирается суточная проба готовой продукции. Суточная проба отбирается в объеме: порционные блюда – в полном объеме; </w:t>
      </w:r>
      <w:proofErr w:type="gramStart"/>
      <w:r w:rsidRPr="00290688">
        <w:rPr>
          <w:rFonts w:ascii="Times New Roman" w:hAnsi="Times New Roman"/>
          <w:sz w:val="28"/>
          <w:szCs w:val="28"/>
        </w:rPr>
        <w:t xml:space="preserve">холодные закуски, первые блюда, гарниры, третьи и прочие блюда – не менее </w:t>
      </w:r>
      <w:smartTag w:uri="urn:schemas-microsoft-com:office:smarttags" w:element="metricconverter">
        <w:smartTagPr>
          <w:attr w:name="ProductID" w:val="100 г"/>
        </w:smartTagPr>
        <w:r w:rsidRPr="00290688">
          <w:rPr>
            <w:rFonts w:ascii="Times New Roman" w:hAnsi="Times New Roman"/>
            <w:sz w:val="28"/>
            <w:szCs w:val="28"/>
          </w:rPr>
          <w:t>100 г</w:t>
        </w:r>
      </w:smartTag>
      <w:r w:rsidRPr="00290688">
        <w:rPr>
          <w:rFonts w:ascii="Times New Roman" w:hAnsi="Times New Roman"/>
          <w:sz w:val="28"/>
          <w:szCs w:val="28"/>
        </w:rPr>
        <w:t>. Пробу отбирают стерильными или прокипяченными ложками в стерильную или прокипяченную стеклянную посуду с плотно закрывающимися крышками (гарниры и салаты – в отдельную посуду) и сохраняют в течение не менее 48 часов при температуре +2-+</w:t>
      </w:r>
      <w:smartTag w:uri="urn:schemas-microsoft-com:office:smarttags" w:element="metricconverter">
        <w:smartTagPr>
          <w:attr w:name="ProductID" w:val="6ﾰC"/>
        </w:smartTagPr>
        <w:r w:rsidRPr="00290688">
          <w:rPr>
            <w:rFonts w:ascii="Times New Roman" w:hAnsi="Times New Roman"/>
            <w:sz w:val="28"/>
            <w:szCs w:val="28"/>
          </w:rPr>
          <w:t>6°C</w:t>
        </w:r>
      </w:smartTag>
      <w:r w:rsidRPr="00290688">
        <w:rPr>
          <w:rFonts w:ascii="Times New Roman" w:hAnsi="Times New Roman"/>
          <w:sz w:val="28"/>
          <w:szCs w:val="28"/>
        </w:rPr>
        <w:t xml:space="preserve"> в отдельном </w:t>
      </w:r>
      <w:r w:rsidRPr="00290688">
        <w:rPr>
          <w:rFonts w:ascii="Times New Roman" w:hAnsi="Times New Roman"/>
          <w:sz w:val="28"/>
          <w:szCs w:val="28"/>
        </w:rPr>
        <w:lastRenderedPageBreak/>
        <w:t>холодильнике или в специально отведенном месте в холодильнике для молочных</w:t>
      </w:r>
      <w:proofErr w:type="gramEnd"/>
      <w:r w:rsidRPr="00290688">
        <w:rPr>
          <w:rFonts w:ascii="Times New Roman" w:hAnsi="Times New Roman"/>
          <w:sz w:val="28"/>
          <w:szCs w:val="28"/>
        </w:rPr>
        <w:t xml:space="preserve"> продуктов, гастрономии. Посуду с пробами маркируют с указанием приема пищи и датой отбора. </w:t>
      </w:r>
      <w:proofErr w:type="gramStart"/>
      <w:r w:rsidRPr="00290688">
        <w:rPr>
          <w:rFonts w:ascii="Times New Roman" w:hAnsi="Times New Roman"/>
          <w:sz w:val="28"/>
          <w:szCs w:val="28"/>
        </w:rPr>
        <w:t>Контроль за</w:t>
      </w:r>
      <w:proofErr w:type="gramEnd"/>
      <w:r w:rsidRPr="00290688">
        <w:rPr>
          <w:rFonts w:ascii="Times New Roman" w:hAnsi="Times New Roman"/>
          <w:sz w:val="28"/>
          <w:szCs w:val="28"/>
        </w:rPr>
        <w:t xml:space="preserve"> правильностью отбора и хранения суточной осуществляет ответственное лицо, назначенное приказом заведующего Учреждения, прошедшее инструктаж.</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2.14. Для предотвращения возникновения и распространения инфекционных и массовых неинфекционных заболеваний (отравлений) не допускается использование запрещенных </w:t>
      </w:r>
      <w:proofErr w:type="spellStart"/>
      <w:r w:rsidRPr="00290688">
        <w:rPr>
          <w:rFonts w:ascii="Times New Roman" w:hAnsi="Times New Roman"/>
          <w:sz w:val="28"/>
          <w:szCs w:val="28"/>
        </w:rPr>
        <w:t>СанПиН</w:t>
      </w:r>
      <w:proofErr w:type="spellEnd"/>
      <w:r w:rsidRPr="00290688">
        <w:rPr>
          <w:rFonts w:ascii="Times New Roman" w:hAnsi="Times New Roman"/>
          <w:sz w:val="28"/>
          <w:szCs w:val="28"/>
        </w:rPr>
        <w:t xml:space="preserve"> 2.4.1.</w:t>
      </w:r>
      <w:r>
        <w:rPr>
          <w:rFonts w:ascii="Times New Roman" w:hAnsi="Times New Roman"/>
          <w:sz w:val="28"/>
          <w:szCs w:val="28"/>
        </w:rPr>
        <w:t>3049-13</w:t>
      </w:r>
      <w:r w:rsidRPr="00290688">
        <w:rPr>
          <w:rFonts w:ascii="Times New Roman" w:hAnsi="Times New Roman"/>
          <w:sz w:val="28"/>
          <w:szCs w:val="28"/>
        </w:rPr>
        <w:t xml:space="preserve"> пищевых продуктов; </w:t>
      </w:r>
      <w:proofErr w:type="gramStart"/>
      <w:r w:rsidRPr="00290688">
        <w:rPr>
          <w:rFonts w:ascii="Times New Roman" w:hAnsi="Times New Roman"/>
          <w:sz w:val="28"/>
          <w:szCs w:val="28"/>
        </w:rPr>
        <w:t>изготовление на пищеблоке творога и других кисломолочных продуктов, а также блинчиков с мясом или с творогом, макарон по-флотски, макарон с рубленым яйцом, зельцев, яичницы-глазуньи, холодных напитков и морсов из плодово-ягодного сырья (без термической обработки), форшмаков из сельди, студней, паштетов, заливных блюд (мясных и рыбных); окрошек и холодных супов; использование остатков пищи от предыдущего приема и пищи, приготовленной накануне;</w:t>
      </w:r>
      <w:proofErr w:type="gramEnd"/>
      <w:r w:rsidRPr="00290688">
        <w:rPr>
          <w:rFonts w:ascii="Times New Roman" w:hAnsi="Times New Roman"/>
          <w:sz w:val="28"/>
          <w:szCs w:val="28"/>
        </w:rPr>
        <w:t xml:space="preserve">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мяса, субпродуктов всех видов сельскохозяйственных животных, рыбы, сельскохозяйственной птицы, не прошедших ветеринарный контроль (Список пищевых продуктов, которые не допускается использовать в питании детей в дошкольных организациях, в целях предотвращения возникновения и распространения инфекционных и массовых неинфекционных заболеваний (отравлений), целесообразно оформить как приложение к настоящему Положению).</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2.15. Доставка пищевых продуктов осуществляется специализированным транспортом в соответствии с требованиями санитарных норм и правил. При транспортировке пищевых продуктов необходимо соблюдать условия, обеспечивающие их сохранность, предохраняющие от загрязнения, с учетом санитарно-эпидемиологических требований к их перевозке.</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2.16. Прием пищевых продуктов и продовольственного сырья в Учреждение осуществляется при наличии товаросопроводительных документов, подтверждающих их качество и безопасность (товарно-транспортная накладная, счет-фактура, удостоверение качества, при необходимости – ветеринарное свидетельство). Продукция поступает в таре производителя (поставщика). При поставке продукции, расфасованной поставщиком, необходимо на этикетке поставщика проверять информации об изготовителе, дате и стране выработке продукции либо наличие этикетки изготовителя на продукции. Документация, удостоверяющая качество и безопасность продукции, маркировочные ярлыки (или их копии), сохраняются до окончания реализации продукции. Входной контроль поступающих продуктов (бракераж сырых продуктов) осуществляет ответственное лицо, назначенное приказом заведующего Учреждением. Результаты контроля регистрируются в специальном журнале (Журнал бракеража поступающего продовольственного сырья и пищевых продуктов целесообразно оформить как приложение к настоящему Положению).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w:t>
      </w:r>
      <w:r w:rsidRPr="00290688">
        <w:rPr>
          <w:rFonts w:ascii="Times New Roman" w:hAnsi="Times New Roman"/>
          <w:sz w:val="28"/>
          <w:szCs w:val="28"/>
        </w:rPr>
        <w:lastRenderedPageBreak/>
        <w:t>имеющие маркировки, в случае если наличие такой маркировки предусмотрено законодательством Российской Федерации.</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2.17.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продуктов оборудуют приборами для измерения температуры воздуха, холодильное оборудование – контрольными термометрами.</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2.18. Устройство, оборудование и содержание пищеблока Учреждения должно соответствовать санитарным правилам к организациям общественного питания.</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2.19. Все технологическое и холодильное оборудование должно быть в рабочем состоянии.</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2.20.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2.21. Для приготовления пищи используется электрооборудование, электрическая плита и другое торгово-технологическое оборудование.</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2.22. В помещении пищеблока проводят ежедневную влажную уборку, генеральную уборку по утвержденному графику.</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2.23. Работники пищеблока проходят медицинские осмотры и обследования, профессиональную гигиеническую подготовку,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2.24. Ежедневно перед началом работы медицинским работником проводится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заносятся в Журнал здоровья. Не допускаются или немедленно отстраняют от работы больных работников или при подозрении на инфекционные заболевания. Не допускают к работе по приготовлению блюд и их раздачи работников, имеющих на руках нагноения, порезы, ожоги.</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2.25. Работники пищеблока не должны во время работы носить кольца, серьги, закалывать спецодежду булавками, принимать пищу и курить на рабочем месте.</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2.26. В Учреждении должен быть организован питьевой режим. Питьевая вода, в т. ч. расфасованная в емкости и </w:t>
      </w:r>
      <w:proofErr w:type="spellStart"/>
      <w:r w:rsidRPr="00290688">
        <w:rPr>
          <w:rFonts w:ascii="Times New Roman" w:hAnsi="Times New Roman"/>
          <w:sz w:val="28"/>
          <w:szCs w:val="28"/>
        </w:rPr>
        <w:t>бутилированная</w:t>
      </w:r>
      <w:proofErr w:type="spellEnd"/>
      <w:r w:rsidRPr="00290688">
        <w:rPr>
          <w:rFonts w:ascii="Times New Roman" w:hAnsi="Times New Roman"/>
          <w:sz w:val="28"/>
          <w:szCs w:val="28"/>
        </w:rPr>
        <w:t>, по качеству и безопасности должна отвечать требованиям на питьевую воду. Рекомендуется использование воды высшей категории качества. Допускается использование кипяченой питьевой воды, при условии ее хранения не более 3-х часов.</w:t>
      </w:r>
    </w:p>
    <w:p w:rsidR="0012248F" w:rsidRPr="00290688" w:rsidRDefault="0012248F" w:rsidP="00C93D14">
      <w:pPr>
        <w:shd w:val="clear" w:color="auto" w:fill="FFFFFF"/>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2.27. Реализация кислородных коктейлей может осуществляться только по назначению врача-педиатра, медицинской сестрой Учреждения и при наличии условий приготовления коктейлей в соответствии с инструкцией. В составе </w:t>
      </w:r>
      <w:r w:rsidRPr="00290688">
        <w:rPr>
          <w:rFonts w:ascii="Times New Roman" w:hAnsi="Times New Roman"/>
          <w:sz w:val="28"/>
          <w:szCs w:val="28"/>
        </w:rPr>
        <w:lastRenderedPageBreak/>
        <w:t>кислородных коктейлей в качестве пенообразователя не должны использоваться сырые яйца.</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2.28. Для обеспечения преемственности питания родителей информируют об ассортименте питания ребенка, вывешивая меню на раздаче и в приемных всех возрастных групп, с указанием полного наименования блюд, их выхода, стоимости дневного рациона.</w:t>
      </w:r>
    </w:p>
    <w:p w:rsidR="0012248F" w:rsidRPr="00290688" w:rsidRDefault="0012248F" w:rsidP="00C93D14">
      <w:pPr>
        <w:spacing w:after="0" w:line="240" w:lineRule="auto"/>
        <w:ind w:firstLine="851"/>
        <w:jc w:val="both"/>
        <w:rPr>
          <w:rFonts w:ascii="Times New Roman" w:hAnsi="Times New Roman"/>
          <w:b/>
          <w:sz w:val="28"/>
          <w:szCs w:val="28"/>
        </w:rPr>
      </w:pPr>
      <w:r w:rsidRPr="00290688">
        <w:rPr>
          <w:rFonts w:ascii="Times New Roman" w:hAnsi="Times New Roman"/>
          <w:sz w:val="28"/>
          <w:szCs w:val="28"/>
        </w:rPr>
        <w:t>2.29. Ежедневно медицинской сестрой ведется учет питающихся детей с занесением данных в Журнал учета.</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2.30. В случае снижения численности детей, продукты, оставшиеся невостребованными, возвращаются на склад Учреждения по акту. </w:t>
      </w:r>
      <w:proofErr w:type="gramStart"/>
      <w:r w:rsidRPr="00290688">
        <w:rPr>
          <w:rFonts w:ascii="Times New Roman" w:hAnsi="Times New Roman"/>
          <w:sz w:val="28"/>
          <w:szCs w:val="28"/>
        </w:rPr>
        <w:t>Возврату подлежат продукты: яйцо, консервация овощная (фруктовая), сгущенное молоко, кондитерские изделия, масло сливочное, масло растительное, сахар, крупы, макароны, фрукты, овощи.</w:t>
      </w:r>
      <w:proofErr w:type="gramEnd"/>
      <w:r w:rsidRPr="00290688">
        <w:rPr>
          <w:rFonts w:ascii="Times New Roman" w:hAnsi="Times New Roman"/>
          <w:sz w:val="28"/>
          <w:szCs w:val="28"/>
        </w:rPr>
        <w:t xml:space="preserve"> Не производится возврат продуктов, выписанных по меню-требованию для приготовления обеда, если они прошли кулинарную обработку в соответствии с технологией приготовления детского питания (</w:t>
      </w:r>
      <w:proofErr w:type="spellStart"/>
      <w:r w:rsidRPr="00290688">
        <w:rPr>
          <w:rFonts w:ascii="Times New Roman" w:hAnsi="Times New Roman"/>
          <w:sz w:val="28"/>
          <w:szCs w:val="28"/>
        </w:rPr>
        <w:t>дефростированные</w:t>
      </w:r>
      <w:proofErr w:type="spellEnd"/>
      <w:r w:rsidRPr="00290688">
        <w:rPr>
          <w:rFonts w:ascii="Times New Roman" w:hAnsi="Times New Roman"/>
          <w:sz w:val="28"/>
          <w:szCs w:val="28"/>
        </w:rPr>
        <w:t xml:space="preserve"> мясо, птица, печень; овощи, если они прошли тепловую обработку), а также продуктов, у которых срок реализации не позволяет их дальнейшее хранение.</w:t>
      </w:r>
    </w:p>
    <w:p w:rsidR="0012248F"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2.31. Учет продуктов питания на складе проводится путем отражения их поступления, расхода и вывода остатков по наименованиям и сортам в количественном выражении, отражается в накопительной ведомости, предназначенной для учета и анализа поступления продуктов в течени</w:t>
      </w:r>
      <w:proofErr w:type="gramStart"/>
      <w:r w:rsidRPr="00290688">
        <w:rPr>
          <w:rFonts w:ascii="Times New Roman" w:hAnsi="Times New Roman"/>
          <w:sz w:val="28"/>
          <w:szCs w:val="28"/>
        </w:rPr>
        <w:t>и</w:t>
      </w:r>
      <w:proofErr w:type="gramEnd"/>
      <w:r w:rsidRPr="00290688">
        <w:rPr>
          <w:rFonts w:ascii="Times New Roman" w:hAnsi="Times New Roman"/>
          <w:sz w:val="28"/>
          <w:szCs w:val="28"/>
        </w:rPr>
        <w:t xml:space="preserve"> месяца. </w:t>
      </w:r>
    </w:p>
    <w:p w:rsidR="00C93D14" w:rsidRPr="00290688" w:rsidRDefault="00C93D14" w:rsidP="00C93D14">
      <w:pPr>
        <w:spacing w:after="0" w:line="240" w:lineRule="auto"/>
        <w:ind w:firstLine="851"/>
        <w:jc w:val="both"/>
        <w:rPr>
          <w:rFonts w:ascii="Times New Roman" w:hAnsi="Times New Roman"/>
          <w:sz w:val="28"/>
          <w:szCs w:val="28"/>
        </w:rPr>
      </w:pPr>
    </w:p>
    <w:p w:rsidR="0012248F" w:rsidRDefault="0012248F" w:rsidP="0012248F">
      <w:pPr>
        <w:spacing w:after="0" w:line="240" w:lineRule="auto"/>
        <w:jc w:val="center"/>
        <w:rPr>
          <w:rFonts w:ascii="Times New Roman" w:hAnsi="Times New Roman"/>
          <w:b/>
          <w:sz w:val="28"/>
          <w:szCs w:val="28"/>
        </w:rPr>
      </w:pPr>
      <w:r w:rsidRPr="00290688">
        <w:rPr>
          <w:rFonts w:ascii="Times New Roman" w:hAnsi="Times New Roman"/>
          <w:b/>
          <w:sz w:val="28"/>
          <w:szCs w:val="28"/>
        </w:rPr>
        <w:t xml:space="preserve">Раздел </w:t>
      </w:r>
      <w:r w:rsidRPr="00290688">
        <w:rPr>
          <w:rFonts w:ascii="Times New Roman" w:hAnsi="Times New Roman"/>
          <w:b/>
          <w:sz w:val="28"/>
          <w:szCs w:val="28"/>
          <w:lang w:val="en-US"/>
        </w:rPr>
        <w:t>III</w:t>
      </w:r>
      <w:r w:rsidRPr="00290688">
        <w:rPr>
          <w:rFonts w:ascii="Times New Roman" w:hAnsi="Times New Roman"/>
          <w:b/>
          <w:sz w:val="28"/>
          <w:szCs w:val="28"/>
        </w:rPr>
        <w:t>. Взаимодействие со снабжающей организацией по обеспечению качества поставляемых продуктов питания</w:t>
      </w:r>
    </w:p>
    <w:p w:rsidR="00C93D14" w:rsidRPr="00290688" w:rsidRDefault="00C93D14" w:rsidP="0012248F">
      <w:pPr>
        <w:spacing w:after="0" w:line="240" w:lineRule="auto"/>
        <w:jc w:val="center"/>
        <w:rPr>
          <w:rFonts w:ascii="Times New Roman" w:hAnsi="Times New Roman"/>
          <w:b/>
          <w:sz w:val="28"/>
          <w:szCs w:val="28"/>
        </w:rPr>
      </w:pP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3.1. Поставку продуктов в Учреждение осуществляют снабжающие организации, получившие право на выполнение соответствующего муниципального заказа в порядке, установленном законодательством Российской Федерации </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3.2. Обязательства снабжающих организаций по обеспечению Учреждения всем ассортиментом пищевых продуктов, необходимым для реализации рациона питания, порядок и сроки снабжения (поставки продуктов), а также требования к качеству продуктов определяются аукционной документацией и муниципальным контрактом, договорами, соглашениями и контрактами, заключенными между Учреждением и снабжающей организацией.</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3.3. В случае если снабжающая организация не исполняет заказ (отказывает в поставке того или иного продукта, или производит замену продуктов по своему усмотрению) необходимо направить поставщику претензию в письменной форме.</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3.4. Если снабжающая организация поставила продукт ненадлежащего качества, который не может использоваться в питании детей, товар не должен приниматься у экспедитора и должен быть возвращен той же машиной с оформлением возвратной накладной, претензионного акта.</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lastRenderedPageBreak/>
        <w:t>3.5. Если несоответствие продукта требованиям качества не могло быть обнаружено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 При отказе 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w:t>
      </w:r>
    </w:p>
    <w:p w:rsidR="0012248F" w:rsidRPr="00C93D14"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3.6. Снабжающая организация обязана обеспечить поставку продуктов в соответствии с утвержденным рационом питания детей и графиком работы Учреждения. Поставка продуктов питания должна производиться во время, когда в Учреждении присутствует персонал, ответственный за приемку продукции. При этом снабжающая организация обязана обеспечить соблюдение установленных сроков годности продуктов с учетом времени их предполагаемого хранения в Учреждении. Исходя из этого, график завоза продуктов в Учреждение подлежит согласованию с его руководителем. При несоблюдении этих условий, так же, как и при поставке продуктов в сроки, делающие невозможным их использование для приготовления предусмотренных рационом питания блюд, Учреждение имеет право отказаться от приемки товара у экспедитора и направить поставщику письменную претензию. Питание детей в этот день организовывается с использованием блюд и кулинарных изделий, приготовленных  из резервного запаса продуктов.</w:t>
      </w:r>
    </w:p>
    <w:p w:rsidR="0012248F" w:rsidRDefault="0012248F" w:rsidP="0012248F">
      <w:pPr>
        <w:spacing w:after="0" w:line="240" w:lineRule="auto"/>
        <w:jc w:val="center"/>
        <w:rPr>
          <w:rFonts w:ascii="Times New Roman" w:hAnsi="Times New Roman"/>
          <w:b/>
          <w:sz w:val="28"/>
          <w:szCs w:val="28"/>
        </w:rPr>
      </w:pPr>
    </w:p>
    <w:p w:rsidR="0012248F" w:rsidRDefault="0012248F" w:rsidP="0012248F">
      <w:pPr>
        <w:spacing w:after="0" w:line="240" w:lineRule="auto"/>
        <w:jc w:val="center"/>
        <w:rPr>
          <w:rFonts w:ascii="Times New Roman" w:hAnsi="Times New Roman"/>
          <w:b/>
          <w:sz w:val="28"/>
          <w:szCs w:val="28"/>
        </w:rPr>
      </w:pPr>
      <w:r w:rsidRPr="00290688">
        <w:rPr>
          <w:rFonts w:ascii="Times New Roman" w:hAnsi="Times New Roman"/>
          <w:b/>
          <w:sz w:val="28"/>
          <w:szCs w:val="28"/>
        </w:rPr>
        <w:t xml:space="preserve">Раздел IV. Производственный </w:t>
      </w:r>
      <w:proofErr w:type="gramStart"/>
      <w:r w:rsidRPr="00290688">
        <w:rPr>
          <w:rFonts w:ascii="Times New Roman" w:hAnsi="Times New Roman"/>
          <w:b/>
          <w:sz w:val="28"/>
          <w:szCs w:val="28"/>
        </w:rPr>
        <w:t>контроль за</w:t>
      </w:r>
      <w:proofErr w:type="gramEnd"/>
      <w:r w:rsidRPr="00290688">
        <w:rPr>
          <w:rFonts w:ascii="Times New Roman" w:hAnsi="Times New Roman"/>
          <w:b/>
          <w:sz w:val="28"/>
          <w:szCs w:val="28"/>
        </w:rPr>
        <w:t xml:space="preserve"> организацией питания детей</w:t>
      </w:r>
    </w:p>
    <w:p w:rsidR="00C93D14" w:rsidRPr="00290688" w:rsidRDefault="00C93D14" w:rsidP="0012248F">
      <w:pPr>
        <w:spacing w:after="0" w:line="240" w:lineRule="auto"/>
        <w:jc w:val="center"/>
        <w:rPr>
          <w:rFonts w:ascii="Times New Roman" w:hAnsi="Times New Roman"/>
          <w:b/>
          <w:sz w:val="28"/>
          <w:szCs w:val="28"/>
        </w:rPr>
      </w:pP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4.1. В Учреждении обеспечивается производственный </w:t>
      </w:r>
      <w:proofErr w:type="gramStart"/>
      <w:r w:rsidRPr="00290688">
        <w:rPr>
          <w:rFonts w:ascii="Times New Roman" w:hAnsi="Times New Roman"/>
          <w:sz w:val="28"/>
          <w:szCs w:val="28"/>
        </w:rPr>
        <w:t>контроль за</w:t>
      </w:r>
      <w:proofErr w:type="gramEnd"/>
      <w:r w:rsidRPr="00290688">
        <w:rPr>
          <w:rFonts w:ascii="Times New Roman" w:hAnsi="Times New Roman"/>
          <w:sz w:val="28"/>
          <w:szCs w:val="28"/>
        </w:rPr>
        <w:t xml:space="preserve"> формированием рациона и соблюдением условий организации питания детей.</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4.2. Производственный </w:t>
      </w:r>
      <w:proofErr w:type="gramStart"/>
      <w:r w:rsidRPr="00290688">
        <w:rPr>
          <w:rFonts w:ascii="Times New Roman" w:hAnsi="Times New Roman"/>
          <w:sz w:val="28"/>
          <w:szCs w:val="28"/>
        </w:rPr>
        <w:t>контроль за</w:t>
      </w:r>
      <w:proofErr w:type="gramEnd"/>
      <w:r w:rsidRPr="00290688">
        <w:rPr>
          <w:rFonts w:ascii="Times New Roman" w:hAnsi="Times New Roman"/>
          <w:sz w:val="28"/>
          <w:szCs w:val="28"/>
        </w:rPr>
        <w:t xml:space="preserve"> соблюдением условий организации питания в Учреждении осуществляется на основании  </w:t>
      </w:r>
      <w:proofErr w:type="spellStart"/>
      <w:r w:rsidRPr="00290688">
        <w:rPr>
          <w:rFonts w:ascii="Times New Roman" w:hAnsi="Times New Roman"/>
          <w:sz w:val="28"/>
          <w:szCs w:val="28"/>
        </w:rPr>
        <w:t>СанПиН</w:t>
      </w:r>
      <w:proofErr w:type="spellEnd"/>
      <w:r w:rsidRPr="00290688">
        <w:rPr>
          <w:rFonts w:ascii="Times New Roman" w:hAnsi="Times New Roman"/>
          <w:sz w:val="28"/>
          <w:szCs w:val="28"/>
        </w:rPr>
        <w:t xml:space="preserve"> 2.4.1.</w:t>
      </w:r>
      <w:r>
        <w:rPr>
          <w:rFonts w:ascii="Times New Roman" w:hAnsi="Times New Roman"/>
          <w:sz w:val="28"/>
          <w:szCs w:val="28"/>
        </w:rPr>
        <w:t>3049-13</w:t>
      </w:r>
      <w:r w:rsidRPr="00290688">
        <w:rPr>
          <w:rFonts w:ascii="Times New Roman" w:hAnsi="Times New Roman"/>
          <w:sz w:val="28"/>
          <w:szCs w:val="28"/>
        </w:rPr>
        <w:t>.</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4.3. Система производственного </w:t>
      </w:r>
      <w:proofErr w:type="gramStart"/>
      <w:r w:rsidRPr="00290688">
        <w:rPr>
          <w:rFonts w:ascii="Times New Roman" w:hAnsi="Times New Roman"/>
          <w:sz w:val="28"/>
          <w:szCs w:val="28"/>
        </w:rPr>
        <w:t>контроля за</w:t>
      </w:r>
      <w:proofErr w:type="gramEnd"/>
      <w:r w:rsidRPr="00290688">
        <w:rPr>
          <w:rFonts w:ascii="Times New Roman" w:hAnsi="Times New Roman"/>
          <w:sz w:val="28"/>
          <w:szCs w:val="28"/>
        </w:rPr>
        <w:t xml:space="preserve"> формированием рациона питания детей включает следующие вопросы:</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обеспечение рациона питания, необходимого разнообразия ассортимента продуктов промышленного изготовления (кисломолочных напитков и продуктов, соков фруктовых, творожных изделий, кондитерских изделий и т.п.), а также овощей и фруктов – в соответствии с примерным двухнедельным цикличным меню и ежедневным меню-требованием;</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правильность расчетов необходимого количества продуктов (по меню-требованиям и фактической закладке) - в соответствии с технологическими картами;</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качество приготовления пищи и соблюдение объема выхода готовой продукции;</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соблюдение режима питания и возрастных объемов порций для детей;</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качество поступающих продуктов, условия хранения  и соблюдение сроков реализации и другие.</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4.4. При наличии отдельных эпизодических замен в рационе питания (по сравнению с утвержденным типовым рационом питания), дополнительно к </w:t>
      </w:r>
      <w:r w:rsidRPr="00290688">
        <w:rPr>
          <w:rFonts w:ascii="Times New Roman" w:hAnsi="Times New Roman"/>
          <w:sz w:val="28"/>
          <w:szCs w:val="28"/>
        </w:rPr>
        <w:lastRenderedPageBreak/>
        <w:t xml:space="preserve">перечисленным выше формам </w:t>
      </w:r>
      <w:proofErr w:type="gramStart"/>
      <w:r w:rsidRPr="00290688">
        <w:rPr>
          <w:rFonts w:ascii="Times New Roman" w:hAnsi="Times New Roman"/>
          <w:sz w:val="28"/>
          <w:szCs w:val="28"/>
        </w:rPr>
        <w:t>контроля за</w:t>
      </w:r>
      <w:proofErr w:type="gramEnd"/>
      <w:r w:rsidRPr="00290688">
        <w:rPr>
          <w:rFonts w:ascii="Times New Roman" w:hAnsi="Times New Roman"/>
          <w:sz w:val="28"/>
          <w:szCs w:val="28"/>
        </w:rPr>
        <w:t xml:space="preserve"> формированием рациона питания проводится ежедневный и ретроспективный (за десять дней) анализ рациона питания. Для анализа используемого набора продуктов используется специальная ведомость. Данные в ведомость для анализа используемого набора продуктов вносятся на основании меню-требований и накопительной ведомости. Необходимые расчеты и анализ перечисленных документов, в этом случае допускается проводить только по тем группам продуктов, количества которых изменились в связи с заменами (по сравнению с типовым рационом питания). По продуктам, количества которых вследствие замен не изменились, соответствующие ячейки ведомости для анализа используемого набора продуктов оставляют незаполненными.</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4.5. В случае</w:t>
      </w:r>
      <w:proofErr w:type="gramStart"/>
      <w:r w:rsidRPr="00290688">
        <w:rPr>
          <w:rFonts w:ascii="Times New Roman" w:hAnsi="Times New Roman"/>
          <w:sz w:val="28"/>
          <w:szCs w:val="28"/>
        </w:rPr>
        <w:t>,</w:t>
      </w:r>
      <w:proofErr w:type="gramEnd"/>
      <w:r w:rsidRPr="00290688">
        <w:rPr>
          <w:rFonts w:ascii="Times New Roman" w:hAnsi="Times New Roman"/>
          <w:sz w:val="28"/>
          <w:szCs w:val="28"/>
        </w:rPr>
        <w:t xml:space="preserve"> если фактический рацион питания существенно отличается от утвержденного типового рациона питания, то должен проводиться систематический ежедневный анализ рациона питания (примерного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расчеты пищевой ценности рациона с использованием справочников химического состава пищевых продуктов блюд и кулинарных изделий.</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 xml:space="preserve">4.6. Заведующим совместно с медицинским персоналом и поваром разрабатывается план </w:t>
      </w:r>
      <w:proofErr w:type="gramStart"/>
      <w:r w:rsidRPr="00290688">
        <w:rPr>
          <w:rFonts w:ascii="Times New Roman" w:hAnsi="Times New Roman"/>
          <w:sz w:val="28"/>
          <w:szCs w:val="28"/>
        </w:rPr>
        <w:t>контроля за</w:t>
      </w:r>
      <w:proofErr w:type="gramEnd"/>
      <w:r w:rsidRPr="00290688">
        <w:rPr>
          <w:rFonts w:ascii="Times New Roman" w:hAnsi="Times New Roman"/>
          <w:sz w:val="28"/>
          <w:szCs w:val="28"/>
        </w:rPr>
        <w:t xml:space="preserve"> организацией питания в Учреждении на учебный год, который утверждается приказом заведующего.</w:t>
      </w:r>
    </w:p>
    <w:p w:rsidR="0012248F" w:rsidRPr="00290688" w:rsidRDefault="0012248F" w:rsidP="00C93D14">
      <w:pPr>
        <w:spacing w:after="0" w:line="240" w:lineRule="auto"/>
        <w:ind w:firstLine="851"/>
        <w:jc w:val="both"/>
        <w:rPr>
          <w:rFonts w:ascii="Times New Roman" w:hAnsi="Times New Roman"/>
          <w:sz w:val="28"/>
          <w:szCs w:val="28"/>
        </w:rPr>
      </w:pPr>
      <w:r w:rsidRPr="00290688">
        <w:rPr>
          <w:rFonts w:ascii="Times New Roman" w:hAnsi="Times New Roman"/>
          <w:sz w:val="28"/>
          <w:szCs w:val="28"/>
        </w:rPr>
        <w:t>4.7. С целью обеспечения открытости работы по организации питания детей в Учреждении осуществляется общественный контроль, к участию в котором привлекаются родители (законные представители), члены родительского комитета, Совета Учреждения.</w:t>
      </w:r>
    </w:p>
    <w:p w:rsidR="0012248F" w:rsidRDefault="0012248F" w:rsidP="0012248F">
      <w:pPr>
        <w:spacing w:after="0" w:line="240" w:lineRule="auto"/>
        <w:jc w:val="center"/>
        <w:rPr>
          <w:rFonts w:ascii="Times New Roman" w:hAnsi="Times New Roman"/>
          <w:b/>
          <w:sz w:val="28"/>
          <w:szCs w:val="28"/>
        </w:rPr>
      </w:pPr>
    </w:p>
    <w:p w:rsidR="0012248F" w:rsidRPr="00290688" w:rsidRDefault="0012248F" w:rsidP="0012248F">
      <w:pPr>
        <w:spacing w:after="0" w:line="240" w:lineRule="auto"/>
        <w:jc w:val="center"/>
        <w:rPr>
          <w:rFonts w:ascii="Times New Roman" w:hAnsi="Times New Roman"/>
          <w:sz w:val="28"/>
          <w:szCs w:val="28"/>
        </w:rPr>
      </w:pPr>
      <w:r w:rsidRPr="00290688">
        <w:rPr>
          <w:rFonts w:ascii="Times New Roman" w:hAnsi="Times New Roman"/>
          <w:b/>
          <w:sz w:val="28"/>
          <w:szCs w:val="28"/>
        </w:rPr>
        <w:t>Раздел V. Отчетность и делопроизводство</w:t>
      </w:r>
    </w:p>
    <w:p w:rsidR="0012248F" w:rsidRPr="00290688" w:rsidRDefault="0012248F" w:rsidP="007447A7">
      <w:pPr>
        <w:spacing w:after="0" w:line="240" w:lineRule="auto"/>
        <w:ind w:firstLine="851"/>
        <w:jc w:val="both"/>
        <w:rPr>
          <w:rFonts w:ascii="Times New Roman" w:hAnsi="Times New Roman"/>
          <w:sz w:val="28"/>
          <w:szCs w:val="28"/>
        </w:rPr>
      </w:pPr>
      <w:r w:rsidRPr="00290688">
        <w:rPr>
          <w:rFonts w:ascii="Times New Roman" w:hAnsi="Times New Roman"/>
          <w:sz w:val="28"/>
          <w:szCs w:val="28"/>
        </w:rPr>
        <w:t>5.1. Заведующий осуществляет ежемесячный анализ деятельности Учреждения по организации питания детей.</w:t>
      </w:r>
    </w:p>
    <w:p w:rsidR="0012248F" w:rsidRPr="00290688" w:rsidRDefault="0012248F" w:rsidP="007447A7">
      <w:pPr>
        <w:spacing w:after="0" w:line="240" w:lineRule="auto"/>
        <w:ind w:firstLine="851"/>
        <w:jc w:val="both"/>
        <w:rPr>
          <w:rFonts w:ascii="Times New Roman" w:hAnsi="Times New Roman"/>
          <w:sz w:val="28"/>
          <w:szCs w:val="28"/>
        </w:rPr>
      </w:pPr>
      <w:r w:rsidRPr="00290688">
        <w:rPr>
          <w:rFonts w:ascii="Times New Roman" w:hAnsi="Times New Roman"/>
          <w:sz w:val="28"/>
          <w:szCs w:val="28"/>
        </w:rPr>
        <w:t>5.2. Отчеты об организации питания в Учреждении доводятся до всех участников образовательного процесса (на общем собрании трудового  коллектива, заседаниях Совета Учреждения, педагогического совета, родительского комитета,  на общем (или групповых) родительских собраниях) по мере необходимости,  но не реже одного раза в год.</w:t>
      </w:r>
    </w:p>
    <w:p w:rsidR="0012248F" w:rsidRDefault="0012248F" w:rsidP="007447A7">
      <w:pPr>
        <w:spacing w:after="0" w:line="240" w:lineRule="auto"/>
        <w:ind w:firstLine="851"/>
        <w:jc w:val="both"/>
        <w:rPr>
          <w:rFonts w:ascii="Times New Roman" w:hAnsi="Times New Roman"/>
          <w:sz w:val="28"/>
          <w:szCs w:val="28"/>
        </w:rPr>
      </w:pPr>
      <w:r w:rsidRPr="00290688">
        <w:rPr>
          <w:rFonts w:ascii="Times New Roman" w:hAnsi="Times New Roman"/>
          <w:bCs/>
          <w:sz w:val="28"/>
          <w:szCs w:val="28"/>
        </w:rPr>
        <w:t xml:space="preserve">5.3. При организации питания оформляется необходимая документация по поставке, хранению, расходованию и учету продуктов питания в соответствии с требованиями законодательства и санитарно-эпидемиологическими требованиями </w:t>
      </w:r>
      <w:proofErr w:type="spellStart"/>
      <w:r w:rsidRPr="00290688">
        <w:rPr>
          <w:rFonts w:ascii="Times New Roman" w:hAnsi="Times New Roman"/>
          <w:sz w:val="28"/>
          <w:szCs w:val="28"/>
        </w:rPr>
        <w:t>СанПиН</w:t>
      </w:r>
      <w:proofErr w:type="spellEnd"/>
      <w:r w:rsidRPr="00290688">
        <w:rPr>
          <w:rFonts w:ascii="Times New Roman" w:hAnsi="Times New Roman"/>
          <w:sz w:val="28"/>
          <w:szCs w:val="28"/>
        </w:rPr>
        <w:t xml:space="preserve"> 2.4.1.</w:t>
      </w:r>
      <w:r>
        <w:rPr>
          <w:rFonts w:ascii="Times New Roman" w:hAnsi="Times New Roman"/>
          <w:sz w:val="28"/>
          <w:szCs w:val="28"/>
        </w:rPr>
        <w:t>3049-13</w:t>
      </w:r>
    </w:p>
    <w:p w:rsidR="0012248F" w:rsidRDefault="0012248F" w:rsidP="0012248F">
      <w:pPr>
        <w:spacing w:after="0" w:line="240" w:lineRule="auto"/>
        <w:jc w:val="both"/>
        <w:rPr>
          <w:rFonts w:ascii="Times New Roman" w:hAnsi="Times New Roman"/>
          <w:sz w:val="28"/>
          <w:szCs w:val="28"/>
        </w:rPr>
      </w:pPr>
    </w:p>
    <w:p w:rsidR="0012248F" w:rsidRDefault="0012248F" w:rsidP="0012248F">
      <w:pPr>
        <w:spacing w:after="0" w:line="240" w:lineRule="auto"/>
        <w:jc w:val="both"/>
        <w:rPr>
          <w:rFonts w:ascii="Times New Roman" w:hAnsi="Times New Roman"/>
          <w:sz w:val="28"/>
          <w:szCs w:val="28"/>
        </w:rPr>
      </w:pPr>
    </w:p>
    <w:p w:rsidR="0012248F" w:rsidRDefault="0012248F" w:rsidP="0012248F">
      <w:pPr>
        <w:spacing w:after="0" w:line="240" w:lineRule="auto"/>
        <w:jc w:val="both"/>
        <w:rPr>
          <w:rFonts w:ascii="Times New Roman" w:hAnsi="Times New Roman"/>
          <w:sz w:val="28"/>
          <w:szCs w:val="28"/>
        </w:rPr>
      </w:pPr>
    </w:p>
    <w:p w:rsidR="0012248F" w:rsidRDefault="0012248F" w:rsidP="0012248F">
      <w:pPr>
        <w:spacing w:after="0" w:line="240" w:lineRule="auto"/>
        <w:jc w:val="both"/>
        <w:rPr>
          <w:rFonts w:ascii="Times New Roman" w:hAnsi="Times New Roman"/>
          <w:sz w:val="28"/>
          <w:szCs w:val="28"/>
        </w:rPr>
      </w:pPr>
    </w:p>
    <w:p w:rsidR="0012248F" w:rsidRDefault="0012248F" w:rsidP="0012248F">
      <w:pPr>
        <w:spacing w:after="0" w:line="240" w:lineRule="auto"/>
        <w:jc w:val="both"/>
        <w:rPr>
          <w:rFonts w:ascii="Times New Roman" w:hAnsi="Times New Roman"/>
          <w:sz w:val="28"/>
          <w:szCs w:val="28"/>
        </w:rPr>
      </w:pPr>
    </w:p>
    <w:p w:rsidR="0012248F" w:rsidRDefault="0012248F" w:rsidP="0012248F">
      <w:pPr>
        <w:spacing w:after="0" w:line="240" w:lineRule="auto"/>
        <w:jc w:val="both"/>
        <w:rPr>
          <w:rFonts w:ascii="Times New Roman" w:hAnsi="Times New Roman"/>
          <w:sz w:val="28"/>
          <w:szCs w:val="28"/>
        </w:rPr>
      </w:pPr>
    </w:p>
    <w:p w:rsidR="0012248F" w:rsidRDefault="0012248F" w:rsidP="0012248F">
      <w:pPr>
        <w:spacing w:after="0" w:line="240" w:lineRule="auto"/>
        <w:jc w:val="both"/>
        <w:rPr>
          <w:rFonts w:ascii="Times New Roman" w:hAnsi="Times New Roman"/>
          <w:sz w:val="28"/>
          <w:szCs w:val="28"/>
        </w:rPr>
      </w:pPr>
    </w:p>
    <w:p w:rsidR="0012248F" w:rsidRDefault="0012248F" w:rsidP="0012248F">
      <w:pPr>
        <w:spacing w:after="0" w:line="240" w:lineRule="auto"/>
        <w:jc w:val="both"/>
        <w:rPr>
          <w:rFonts w:ascii="Times New Roman" w:hAnsi="Times New Roman"/>
          <w:sz w:val="28"/>
          <w:szCs w:val="28"/>
        </w:rPr>
      </w:pPr>
    </w:p>
    <w:p w:rsidR="0012248F" w:rsidRDefault="0012248F" w:rsidP="0012248F">
      <w:pPr>
        <w:spacing w:after="0" w:line="240" w:lineRule="auto"/>
        <w:jc w:val="both"/>
        <w:rPr>
          <w:rFonts w:ascii="Times New Roman" w:hAnsi="Times New Roman"/>
          <w:sz w:val="28"/>
          <w:szCs w:val="28"/>
        </w:rPr>
      </w:pPr>
    </w:p>
    <w:p w:rsidR="0012248F" w:rsidRDefault="0012248F" w:rsidP="0012248F">
      <w:pPr>
        <w:spacing w:after="0" w:line="240" w:lineRule="auto"/>
        <w:jc w:val="both"/>
        <w:rPr>
          <w:rFonts w:ascii="Times New Roman" w:hAnsi="Times New Roman"/>
          <w:sz w:val="28"/>
          <w:szCs w:val="28"/>
        </w:rPr>
      </w:pPr>
    </w:p>
    <w:p w:rsidR="0012248F" w:rsidRDefault="0012248F" w:rsidP="0012248F">
      <w:pPr>
        <w:spacing w:after="0" w:line="240" w:lineRule="auto"/>
        <w:jc w:val="both"/>
        <w:rPr>
          <w:rFonts w:ascii="Times New Roman" w:hAnsi="Times New Roman"/>
          <w:sz w:val="28"/>
          <w:szCs w:val="28"/>
        </w:rPr>
      </w:pPr>
    </w:p>
    <w:p w:rsidR="009C7AAA" w:rsidRDefault="009C7AAA"/>
    <w:sectPr w:rsidR="009C7AAA" w:rsidSect="007D79B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2248F"/>
    <w:rsid w:val="0012248F"/>
    <w:rsid w:val="00465F04"/>
    <w:rsid w:val="0056448B"/>
    <w:rsid w:val="007447A7"/>
    <w:rsid w:val="007D79B4"/>
    <w:rsid w:val="008F4A04"/>
    <w:rsid w:val="009440E4"/>
    <w:rsid w:val="009C7AAA"/>
    <w:rsid w:val="00AD325C"/>
    <w:rsid w:val="00C93D14"/>
    <w:rsid w:val="00CB06B1"/>
    <w:rsid w:val="00EB6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4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3D1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7D79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79B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3318</Words>
  <Characters>18914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2016-01-25T04:09:00Z</cp:lastPrinted>
  <dcterms:created xsi:type="dcterms:W3CDTF">2016-02-03T07:12:00Z</dcterms:created>
  <dcterms:modified xsi:type="dcterms:W3CDTF">2016-02-03T07:12:00Z</dcterms:modified>
</cp:coreProperties>
</file>