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C9" w:rsidRPr="008E35C9" w:rsidRDefault="008E35C9" w:rsidP="008E35C9">
      <w:pPr>
        <w:shd w:val="clear" w:color="auto" w:fill="FFFFFF"/>
        <w:spacing w:after="0" w:line="245" w:lineRule="atLeast"/>
        <w:jc w:val="center"/>
        <w:textAlignment w:val="baseline"/>
        <w:rPr>
          <w:rFonts w:ascii="Arial" w:eastAsia="Times New Roman" w:hAnsi="Arial" w:cs="Arial"/>
          <w:color w:val="383E44"/>
          <w:sz w:val="36"/>
          <w:szCs w:val="36"/>
          <w:lang w:eastAsia="ru-RU"/>
        </w:rPr>
      </w:pPr>
      <w:r w:rsidRPr="008E35C9">
        <w:rPr>
          <w:rFonts w:ascii="inherit" w:eastAsia="Times New Roman" w:hAnsi="inherit" w:cs="Arial"/>
          <w:b/>
          <w:bCs/>
          <w:color w:val="383E44"/>
          <w:sz w:val="36"/>
          <w:szCs w:val="36"/>
          <w:bdr w:val="none" w:sz="0" w:space="0" w:color="auto" w:frame="1"/>
          <w:lang w:eastAsia="ru-RU"/>
        </w:rPr>
        <w:t>Профессиональный стандарт педагога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Содержание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1. Область применения.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2. Цель применения.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3. Термины и определения применительно к педагогу.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4. Содержание профессионального стандарта педагога.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4.1. Часть первая: обучение.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4.2. Часть вторая: воспитательная работа.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4.3. Часть третья: развитие (Личностные качества и профессиональные компетенции, необходимые учителю для осуществления развивающей деятельности).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4.4. Часть четвертая: профессиональные компетенции педагога, отражающие специфику работы в начальной школе.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5. Методы оценки выполнения требований профессионального стандарта педагога.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6. Заключительные положения.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Приложения: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Приложение № 1. Расширенный, ориентированный на перспективу перечень ИКТ-компетенций педагога, которые могут рассматриваться в качестве критериев оценки его деятельности только при создании необходимых и достаточных условий.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Приложение № 2. Психолого-педагогические требования к квалификации учителя.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Приложение № 3. Часть А. Профессиональный стандарт учителя математики и информатики.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Часть Б. Профессиональный стандарт учителя русского языка.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Приложение № 4. Рекомендации по внедрению профессионального стандарта педагога.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</w:t>
      </w:r>
    </w:p>
    <w:p w:rsidR="008E35C9" w:rsidRPr="008E35C9" w:rsidRDefault="00581776" w:rsidP="008E35C9">
      <w:pPr>
        <w:spacing w:after="312" w:line="240" w:lineRule="auto"/>
        <w:rPr>
          <w:rFonts w:ascii="Times New Roman" w:eastAsia="Times New Roman" w:hAnsi="Times New Roman" w:cs="Times New Roman"/>
          <w:lang w:eastAsia="ru-RU"/>
        </w:rPr>
      </w:pPr>
      <w:r w:rsidRPr="00581776">
        <w:rPr>
          <w:rFonts w:ascii="Times New Roman" w:eastAsia="Times New Roman" w:hAnsi="Times New Roman" w:cs="Times New Roman"/>
          <w:lang w:eastAsia="ru-RU"/>
        </w:rPr>
        <w:pict>
          <v:rect id="_x0000_i1025" style="width:0;height:.65pt" o:hrstd="t" o:hrnoshade="t" o:hr="t" fillcolor="#d9dcdf" stroked="f"/>
        </w:pict>
      </w:r>
    </w:p>
    <w:p w:rsidR="008E35C9" w:rsidRPr="008E35C9" w:rsidRDefault="008E35C9" w:rsidP="008E35C9">
      <w:pPr>
        <w:shd w:val="clear" w:color="auto" w:fill="FFFFFF"/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Профессиональный стандарт педагога</w:t>
      </w: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br/>
        <w:t>(Концепция и содержание)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Введение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Педагог –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 </w:t>
      </w: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</w:r>
      <w:r w:rsidRPr="008E35C9">
        <w:rPr>
          <w:rFonts w:ascii="Times New Roman" w:eastAsia="Times New Roman" w:hAnsi="Times New Roman" w:cs="Times New Roman"/>
          <w:b/>
          <w:bCs/>
          <w:color w:val="383E44"/>
          <w:lang w:eastAsia="ru-RU"/>
        </w:rPr>
        <w:t> 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Существующие громоздкие квалификационные характеристики и должностные инструкции, сковывающие инициативу учителя, обременяющие его формальными требованиями (например,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детьми, не отвечают духу времени.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</w:t>
      </w: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 xml:space="preserve">Соответственно уровням образования, определяющим специфику педагогической деятельности, выделяются следующие специальности: 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педагог дошкольного образования (воспитатель), педагог начальной, основной и старшей школы. В перспективе предполагается расширить сферу применения профессионального стандарта педагога, введя специальности: педагог дополнительного образования и педагог системы профессионального образования. 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 специальностей: педагог-психолог, специальный педагог (дефектолог), осуществляющий свою деятельность в дошкольном учреждении общего типа и массовой школе, тьютор, оказывающий индивидуальную поддержку и сопровождение ребенка-инвалида и т.п. Таким образом, профессиональный стандарт педагога является открытым документом, который может быть дополнен и расширен.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Меняется мир, изменяются дети, что, в свою очередь, выдвигает новые требования к квалификации педагога. </w:t>
      </w: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Но от педагога нельзя требовать то, чему его никто никогда не учил.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Следовательно, </w:t>
      </w:r>
      <w:r w:rsidRPr="008E35C9">
        <w:rPr>
          <w:rFonts w:ascii="Times New Roman" w:eastAsia="Times New Roman" w:hAnsi="Times New Roman" w:cs="Times New Roman"/>
          <w:i/>
          <w:iCs/>
          <w:color w:val="383E44"/>
          <w:bdr w:val="none" w:sz="0" w:space="0" w:color="auto" w:frame="1"/>
          <w:lang w:eastAsia="ru-RU"/>
        </w:rPr>
        <w:t>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Различаются не только уровни квалификации педагогов, но и те условия, в которых они осуществляют свою профессиональную деятельность.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полиэтнический состав учащихся и т.п.), так и специфику реализуемых в школе образовательных программ (математический лицей, инклюзивная школа и т.п.). Наполнение региональной и школьной компоненты профессионального стандарта педагога потребует совокупных творческих усилий учителей, администраторов, родительской общественности, экспертного сообщества и должно быть принято и утверждено на основе консенсуса.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Стремление к достижению консенсуса в обществе по вопросу введения профессионального стандарта педагога заложено в процесс его разработки, апробации и внедрения, начиная с широкого обсуждения проекта документа, заканчивая определением окончательных сроков его введения.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Для обеспечения действенного общественного контроля на всех этапах работы над профессиональным стандартом предлагается в полной мере задействовать механизмы государственно-общественного управления. С этой целью предполагается создать независимую общественную ассоциацию «Профессиональный стандарт педагога – 2013», наделив ее необходимыми правами и полномочиями.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Зачем нужен профессиональный стандарт педагога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Стандарт – инструмент реализации стратегии образования в меняющемся мире.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Стандарт – инструмент повышения качества образования и выхода отечественного образования на международный уровень.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Стандарт – объективный измеритель квалификации педагога.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Стандарт – средство отбора педагогических кадров в учреждения образования.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Стандарт – основа для формирования трудового договора, фиксирующего отношения между работником и работодателем.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Необходимость наполнения профессионального стандарта учителя новыми компетенциями: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Работа с одаренными учащимися.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Работа в условиях реализации программ инклюзивного образования.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Преподавание русского языка учащимся, для которых он не является родным.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Работа с учащимися, имеющими проблемы в развитии.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Работа с девиантными, зависимыми, социально запущенными и социально уязвимыми учащимися, имеющими серьезные отклонения в поведении.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Требования к профессиональному стандарту педагога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Стандарт должен: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 Соответствовать структуре профессиональной деятельности педагога.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Не превращаться в инструмент жесткой регламентации деятельности педагога.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Избавить педагога от выполнения несвойственных функций, отвлекающих его от выполнения своих прямых обязанностей.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· Побуждать педагога к поиску нестандартных решений.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Соответствовать международным нормам и регламентам.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Соотноситься с требованиями профильных министерств и ведомств, от которых зависят исчисление трудового стажа, начисление пенсий и т.п.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Характеристика стандарта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 Профессиональный стандарт педагога – рамочный документ, в котором определяются </w:t>
      </w: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основные</w:t>
      </w:r>
      <w:r w:rsidRPr="008E35C9">
        <w:rPr>
          <w:rFonts w:ascii="Times New Roman" w:eastAsia="Times New Roman" w:hAnsi="Times New Roman" w:cs="Times New Roman"/>
          <w:b/>
          <w:bCs/>
          <w:color w:val="383E44"/>
          <w:lang w:eastAsia="ru-RU"/>
        </w:rPr>
        <w:t> 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требования к его квалификации.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Общенациональная рамка стандарта может быть дополнена региональными требованиями, учитывающими социокультурные, демографические и прочие особенности данной территории (мегаполисы, районы с преобладанием сельского населения, моноэтнические и полиэтнические регионы накладывают свою специфику на труд педагога).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Профессиональный стандарт педагога может быть также дополнен внутренним стандартом образовательного учреждения (по аналогии со стандартом предприятия), в соответствии со спецификой реализуемых в данном учреждении образовательных программ (школа для одаренных, инклюзивная школа и т.п.).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Профессиональный стандарт педагога является уровневым, учитывающим специфику работы педагогов в дошкольных учреждениях, начальной, основной и старшей школе.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Учитывая особое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педагога по этим специальностям.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новых стоящих перед ним проблем.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Стандарт выдвигает требования к личностным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lastRenderedPageBreak/>
        <w:t>Профессиональный стандарт педагога выполняет функции, призванные: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Преодолеть технократический подход в оценке труда педагога.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Обеспечить координированный рост свободы и ответственности педагога за результаты своего труда.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Мотивировать педагога на постоянное повышение квалификации.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Профессиональный стандарт педагога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1. Область применения.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Сфера дошкольного, начального и общего среднего образования. Профессиональный стандарт педагога может применяться: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а) при приеме на работу в общеобразовательное учреждение на должность «педагог»;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в) при проведении аттестации педагогов</w:t>
      </w:r>
      <w:r w:rsidRPr="008E35C9">
        <w:rPr>
          <w:rFonts w:ascii="Times New Roman" w:eastAsia="Times New Roman" w:hAnsi="Times New Roman" w:cs="Times New Roman"/>
          <w:b/>
          <w:bCs/>
          <w:color w:val="383E44"/>
          <w:lang w:eastAsia="ru-RU"/>
        </w:rPr>
        <w:t> 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образовательных учреждений региональными органами исполнительной власти, осуществляющими управление в сфере образования</w:t>
      </w: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;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г) при проведении аттестации педагогов самими образовательными организациями, в случае предоставления им соответствующих полномочий.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2. Цель применения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2.1. Определять необходимую квалификацию педагога, которая влияет на результаты обучения, воспитания и развития ребенка.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2.2. Обеспечить необходимую подготовку педагога для получения высоких результатов его труда.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2.3. Обеспечить необходимую осведомленность педагога о предъявляемых к нему требованиях.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2.4. Содействовать вовлечению педагогов в решение задачи повышения качества образования.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3. Термины и определения применительно к педагогу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3.1 Квалификация педагога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–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3.2 Профессиональная компетенция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– способность успешно действовать на основе практического опыта, умения и знаний при решении профессиональных задач.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3.3 Профессиональный стандарт педагога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: документ, включающий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перечень профессиональных и личностных требований к учителю, действующий на всей территории Российской Федерации.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lastRenderedPageBreak/>
        <w:t>3.4 Региональное дополнение к профессиональному стандарту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документ, включающий дополнительные требования к квалификации педагога, позволяющие ему выполнять свои обязанности в реальном социокультурном контексте.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3.5 Внутренний стандарт образовательной организации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: документ, определяющий квалификационные требования к педагогу, соответствующий реализуемым в данной организации образовательным программам.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3.6 Ключевые области стандарта педагога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: разделы стандарта, соответствующие структуре профессиональной деятельности педагога: обучение, воспитание и развитие ребенка.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3.7 Профессиональная ИКТ-компетентность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3.8 Аудит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: систематический, независимый и документируемый процесс получения свидетельств аудита и их объективного оценивания в целях установления степени выполнения требований.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3.9 Внутренний аудит:</w:t>
      </w:r>
      <w:r w:rsidRPr="008E35C9">
        <w:rPr>
          <w:rFonts w:ascii="Times New Roman" w:eastAsia="Times New Roman" w:hAnsi="Times New Roman" w:cs="Times New Roman"/>
          <w:b/>
          <w:bCs/>
          <w:color w:val="383E44"/>
          <w:lang w:eastAsia="ru-RU"/>
        </w:rPr>
        <w:t> 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квалификации работников, а также оценки соответствия предъявляемым к ним профессиональным требованиям.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3.10 Внешний аудит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: 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4. Содержание профессионального стандарта педагога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4.1. Часть первая: обучение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Педагог должен: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1. Иметь высшее образование. Педагогам, имеющим среднее специальное образование и работающим в настоящее время в дошкольных организациях и начальной школе, должны быть созданы условия для его получения без отрыва от своей профессиональной деятельности.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2. Демонстрировать знание предмета и программы обучения.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3. Уметь планировать, проводить уроки, анализировать их эффективность (самоанализ урока).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4. Владеть формами и методами обучения, выходящими за рамки уроков: лабораторные эксперименты, полевая практика и т.п.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 xml:space="preserve">5. Использовать специальные подходы к обучению, для того чтобы включить в образовательный процесс всех учеников: со специальными потребностями 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в образовании; одаренных учеников; учеников, для которых русский язык не является родным; учеников с ограниченными возможностями и т.д.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6. Уметь объективно оценивать знания учеников, используя разные формы и методы контроля.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7. Владеть ИКТ-компетенциями (подробные разъяснения в отношении ИКТ-компетенций приведены в Приложении 1).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4.2. Часть вторая: воспитательная работа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Педагог должен: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1. Владеть формами и методами воспитательной работы, используя их как на уроке, так и во внеклассной деятельности.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2. Владеть методами организации экскурсий, походов и экспедиций.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3. Владеть методами музейной педагогики, используя их для расширения кругозора учащихся.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4. Эффективно регулировать поведение учащихся для обеспечения безопасной образовательной среды.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5. 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6. Устанавливать четкие правила поведения в классе в соответствии со школьным уставом и правилами поведения в образовательной организации.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7. Оказывать всестороннюю помощь и поддержку в организации ученических органов самоуправления.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8. Уметь общаться с детьми, признавая их достоинство, понимая и принимая их.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9. Уметь находить </w:t>
      </w:r>
      <w:r w:rsidRPr="008E35C9">
        <w:rPr>
          <w:rFonts w:ascii="Times New Roman" w:eastAsia="Times New Roman" w:hAnsi="Times New Roman" w:cs="Times New Roman"/>
          <w:i/>
          <w:iCs/>
          <w:color w:val="383E44"/>
          <w:bdr w:val="none" w:sz="0" w:space="0" w:color="auto" w:frame="1"/>
          <w:lang w:eastAsia="ru-RU"/>
        </w:rPr>
        <w:t>(обнаруживать)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ценностный аспект учебного знания и информации и обеспечивать его понимание и переживание учащимися.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10. Уметь проектировать и создавать ситуации и события, развивающие эмоционально-ценностную сферу ребенка</w:t>
      </w:r>
      <w:r w:rsidRPr="008E35C9">
        <w:rPr>
          <w:rFonts w:ascii="Times New Roman" w:eastAsia="Times New Roman" w:hAnsi="Times New Roman" w:cs="Times New Roman"/>
          <w:i/>
          <w:iCs/>
          <w:color w:val="383E44"/>
          <w:bdr w:val="none" w:sz="0" w:space="0" w:color="auto" w:frame="1"/>
          <w:lang w:eastAsia="ru-RU"/>
        </w:rPr>
        <w:t>(культуру переживаний и ценностные ориентации ребенка)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11. Уметь обнаруживать и реализовывать </w:t>
      </w:r>
      <w:r w:rsidRPr="008E35C9">
        <w:rPr>
          <w:rFonts w:ascii="Times New Roman" w:eastAsia="Times New Roman" w:hAnsi="Times New Roman" w:cs="Times New Roman"/>
          <w:i/>
          <w:iCs/>
          <w:color w:val="383E44"/>
          <w:bdr w:val="none" w:sz="0" w:space="0" w:color="auto" w:frame="1"/>
          <w:lang w:eastAsia="ru-RU"/>
        </w:rPr>
        <w:t>(воплощать)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воспитательные возможности различных видов деятельности ребенка (учебной, игровой, трудовой, спортивной, художественной и т.д.).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12.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13. Уметь создавать в учебных группах (классе, кружке, секции и т.п.) детско-взрослые общности учащихся, их родителей и педагогов.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14. Уметь поддерживать конструктивные воспитательные усилия родителей (лиц, их заменяющих) учащихся, привлекать семью к решению вопросов воспитания ребенка.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15. Уметь сотрудничать </w:t>
      </w:r>
      <w:r w:rsidRPr="008E35C9">
        <w:rPr>
          <w:rFonts w:ascii="Times New Roman" w:eastAsia="Times New Roman" w:hAnsi="Times New Roman" w:cs="Times New Roman"/>
          <w:i/>
          <w:iCs/>
          <w:color w:val="383E44"/>
          <w:bdr w:val="none" w:sz="0" w:space="0" w:color="auto" w:frame="1"/>
          <w:lang w:eastAsia="ru-RU"/>
        </w:rPr>
        <w:t>(конструктивно взаимодействовать)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с другими педагогами и специалистами в решении воспитательных задач </w:t>
      </w:r>
      <w:r w:rsidRPr="008E35C9">
        <w:rPr>
          <w:rFonts w:ascii="Times New Roman" w:eastAsia="Times New Roman" w:hAnsi="Times New Roman" w:cs="Times New Roman"/>
          <w:i/>
          <w:iCs/>
          <w:color w:val="383E44"/>
          <w:bdr w:val="none" w:sz="0" w:space="0" w:color="auto" w:frame="1"/>
          <w:lang w:eastAsia="ru-RU"/>
        </w:rPr>
        <w:t>(задач духовно-нравственного развития ребенка)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16.  Уметь анализировать реальное состояние дел в классе, поддерживать в детском коллективе деловую дружелюбную атмосферу.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17. Уметь защищать достоинство и интересы учащихся, помогать детям, оказавшимся в конфликтной ситуации и/или неблагоприятных условиях.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18. Поддерживать уклад, атмосферу и традиции жизни школы, внося в них свой положительный вклад.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4.3. Часть третья: развитие (Личностные качества и профессиональные компетенции, необходимые педагогу для осуществления развивающей деятельности)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1. 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2. Способность в ходе наблюдения выявлять разнообразные проблемы детей, связанные с особенностями их развития.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3. Способность оказать адресную помощь ребенку своими педагогическими приемами.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4. Готовность к взаимодействию с другими специалистами в рамках психолого-медико-педагогического консилиума.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5. Умение читать документацию специалистов (психологов, дефектологов, логопедов и т.д.).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6. Умение составлять совместно с другими специалистами программу индивидуального развития ребенка.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7. Владение специальными методиками, позволяющими проводить коррекционно-развивающую работу.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8. Умение отслеживать динамику развития ребенка.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9. Умение защитить тех, кого в детском коллективе не принимают.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10. 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11.  Умение использовать в практике своей работы психологические подходы: культурно-исторический, деятельностный и развивающий.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12. 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13. 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14. 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15. Умение (совместно с психологом и другими специалистами) составить психолого-педагогическую характеристику (портрет) личности учащегося.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16. Умение разрабатывать и реализовывать индивидуальные программы развития с учетом личностных и возрастных особенностей учащихся.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17.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18. 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(аутисты, СДВГ и др.), дети с ОВЗ, дети с девиациями поведения, дети с зависимостью.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19. Умение формировать детско-взрослые сообщества, знание их социально-психологических особенностей и закономерностей развития.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20.  Знание основных закономерностей семейных отношений, позволяющих эффективно работать с родительской общественностью.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4.4. Часть четвертая: профессиональные компетенции педагога, отражающие специфику работы в начальной школе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Педагог начальной школы должен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1. Учитывать своеобразие социальной ситуации развития первоклассника в связи с переходом ведущей деятельности от игровой к учебной, целенаправленно формировать у детей социальную позицию ученика.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2. Обеспечивать развитие умения учиться (универсальных учебных действий) до уровня, необходимого для обучения в основной школе.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3. Обеспечивать при организации учебной деятельности достижение метапредметных образовательных результатов как важнейших новообразований младшего школьного возраста.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4. Быть готовым, как самый значимый взрослый в социальной ситуации развития младшего школьника, к общению в условиях повышенной степени доверия детей учителю.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5. Уметь реагировать на непосредственные по форме обращения детей к учителю, распознавая за ними серьезные личные проблемы. Нести ответственность за личностные образовательные результаты своих учеников.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6. Учитывать при оценке успехов и возможностей учеников неравномерность индивидуального психического развития детей младшего школьного возраста, а также своеобразие динамики развития учебной деятельности мальчиков и девочек.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ru-RU"/>
        </w:rPr>
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Педагог дошкольного образования должен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3. Уметь организовывать ведущие в дошкольном возрасте виды деятельности: предметно-манипулятивную и игровую, обеспечивая развитие детей. Организовывать совместную и самостоятельную деятельность дошкольников.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сформированности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11. 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5. Методы оценки выполнения требований профессионального стандарта педагога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5.1. Общие подходы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уровни образования, склонности и способности детей, особенности их развития и реальные учебные возможности.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Так, в оценке работы педагога с сохранными, способными учащимися в качестве критериев могут рассматриваться высокие учебные достижения и победы в олимпиадах разного уровня.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По отношению к учащимся, имеющим особенности и ограниченные возможности, в качестве критериев успешной работы педагогами совместно с психологами могут рассматриваться интегративные показатели, свидетельствующие о положительной динамике развития ребенка. (Был – стал.) Или, в особо сложных случаях (например, ребенок с синдром Дауна), о сохранении его психоэмоционального статуса.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i/>
          <w:iCs/>
          <w:color w:val="383E44"/>
          <w:bdr w:val="none" w:sz="0" w:space="0" w:color="auto" w:frame="1"/>
          <w:lang w:eastAsia="ru-RU"/>
        </w:rPr>
        <w:t>Интегративные показатели оценки деятельности педагога преобладают и в начальной школе.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5.2. Оценивая профессиональные качества педагога, необходимо обеспечить обратную связь с потребителями его деятельности. В качестве таких потребителей выступают сами учащиеся и их родители. Отсюда следует, что оценка деятельности учителя выходит за узкие ведомственные рамки и требует закрепления организационных форм и соответствующего им порядка проведения, обеспечивающего общественное участие в этой процедуре.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5.3. Возможные способы достижения и демонстрации учителем соответствия требованиям настоящего профессионального стандарта приведены в Приложениях № 1–2.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5.4. Оценка соответствия требованиям, предъявляемым к учителю, может быть проведена посредством внутреннего аудита, включающего анализ планов и отчетов, посещение проводимых им уроков, или в иной форме. Сбор данных для оценивания может быть осуществлен посредством результативного опроса, выслушивания, наблюдений и анализа документов, записей и данных.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5.5. Внутренние аудиторы образовательного учреждения должны назначаться из числа наиболее уважаемых и авторитетных учителей данного учреждения и быть обучены принципам, процедурам и методам проведения аудитов (см. ГОСТ Р ИСО 19011 как руководство по проведению аудита). Объем и частота проведения внутреннего аудита в отношении конкретного учителя устанавливаются самой образовательной организацией, исходя из ее политики в области повышения качества образовательных услуг.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5.6. Результаты внутренних аудитов должны учитываться при проведении государственной аттестации учителя и присвоении ему соответствующей категории.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6. Заключительные положения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Введение профессионального стандарта педагога предоставляет регионам РФ и образовательным организациям дополнительные степени свободы, вместе с тем накладывая на них серьезную ответственность.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Региональные органы управления образованием совместно с профессиональным сообществом могут разработать дополнения к нему. В свою очередь, образовательные организации имеют возможность сформулировать свои внутренние стандарты, на основе которых нужно будет разработать и принять локальные нормативные акты, закрепляющие требования к квалификации педагогов, соответствующие задачам данной образовательной организации и специфике ее деятельности.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Профессиональный стандарт педагога, помимо прочего, – средство отбора педагогических кадров в образовательные организации. Международный опыт доказывает, что наиболее эффективной формой отбора, выявляющей уровень квалификации персонала в любой сфере деятельности, является стажировка будущих сотрудников. Предстоит определить те правовые, организационные, кадровые и экономические условия, которые позволят ввести стажировку будущего учителя, как оптимальный способ введения его в профессию.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Очевидно, что повсеместное введение профессионального стандарта педагога не может произойти мгновенно, по команде сверху. Необходим период для его доработки и адаптации к нему профессионального сообщества. В связи с этим к документу прилагаются рекомендации по процедуре внедрения профессионального стандарта учителя.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</w:t>
      </w:r>
    </w:p>
    <w:p w:rsidR="008E35C9" w:rsidRPr="008E35C9" w:rsidRDefault="00581776" w:rsidP="008E35C9">
      <w:pPr>
        <w:spacing w:after="312" w:line="240" w:lineRule="auto"/>
        <w:rPr>
          <w:rFonts w:ascii="Times New Roman" w:eastAsia="Times New Roman" w:hAnsi="Times New Roman" w:cs="Times New Roman"/>
          <w:lang w:eastAsia="ru-RU"/>
        </w:rPr>
      </w:pPr>
      <w:r w:rsidRPr="00581776">
        <w:rPr>
          <w:rFonts w:ascii="Times New Roman" w:eastAsia="Times New Roman" w:hAnsi="Times New Roman" w:cs="Times New Roman"/>
          <w:lang w:eastAsia="ru-RU"/>
        </w:rPr>
        <w:pict>
          <v:rect id="_x0000_i1026" style="width:0;height:.65pt" o:hrstd="t" o:hrnoshade="t" o:hr="t" fillcolor="#d9dcdf" stroked="f"/>
        </w:pict>
      </w:r>
    </w:p>
    <w:p w:rsidR="008E35C9" w:rsidRPr="008E35C9" w:rsidRDefault="008E35C9" w:rsidP="008E35C9">
      <w:pPr>
        <w:shd w:val="clear" w:color="auto" w:fill="FFFFFF"/>
        <w:spacing w:after="0" w:line="245" w:lineRule="atLeast"/>
        <w:jc w:val="righ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i/>
          <w:iCs/>
          <w:color w:val="383E44"/>
          <w:bdr w:val="none" w:sz="0" w:space="0" w:color="auto" w:frame="1"/>
          <w:lang w:eastAsia="ru-RU"/>
        </w:rPr>
        <w:t>Приложение № 1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Расширенный, ориентированный на перспективу перечень ИКТ-компетенций педагога, которые могут рассматриваться в качестве критериев оценки его деятельности при создании необходимых и достаточных условий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Важные, но фрагментарные элементы ИКТ-компетентности учителя входят в принятые в конце 2000-х гг. квалификационные требования. За прошедшее время российская школа в целом быстро развивается в направлении информатизации всех процессов, становится цифровой. Большинство педагогов пользуются компьютером для подготовки текстов, сотовым телефоном для отправки кратких сообщений. В своих выступлениях педагоги используют проектор, дают задание учащимся по поиску информации в Интернете, рассылают информацию родителям по электронной почте и т.д.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Во многих регионах России разрешаются или директивно вводятся электронные журналы и дневники, обеспечивающие частичное погружение образовательного процесса в информационную среду (ИС). Более полное погружение (предполагающее размещение в ИС основной информации образовательного процесса) обеспечивает дополнительные педагогические возможности, владение этими возможностями – базовый элемент педагогической ИКТ-компетентности, наряду с умением квалифицированно вводить текст с клавиатуры и формулировать запрос для поиска в Интернете.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ФГОС для начальной школы (как и для других ступеней общего образования) содержит в качестве требования к условиям образовательного процесса профессиональную ИКТ-компетентность учителя, в частности работу в ИС. Опыт подготовки учителей для работы по ФГОС в 2010–2011 гг. и последующих показывает реальность формирования профессиональной ИКТ-компетентности у абсолютного большинства учителей начальной школы крупного региона.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Профессиональная ИКТ-компетентность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Профессиональная ИКТ-компетентность –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нужно, и тогда, когда нужно.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В профессиональную педагогическую ИКТ-компетентность входят: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Общепользовательская ИКТ-компетентность.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Общепедагогическая ИКТ-компетентность.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· 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В каждый из компонентов входит ИКТ-квалификация, состоящая в соответствующем умении применять ресурсы ИКТ.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Профессиональная педагогическая ИКТ-компетентность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Основана на Рекомендациях ЮНЕСКО «Структура ИКТ-компетентности учителей», 2011 г.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Предполагается как присутствующая во всех компонентах профессионального стандарта.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Выявляется в образовательном процессе и оценивается экспертами, как правило, в ходе наблюдения деятельности учителя и анализа ее фиксации в информационной среде.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Отражение требования ФГОС к условиям реализации образовательной программы в требованиях к профессиональной ИКТ-компетентности педагога и ее оцениванию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Описание профессиональной педагогической ИКТ-компетентности и отдельных ее элементов дается для ситуации, когда выполнены требования ФГОС к материальным и информационным условиям общеобразовательного процесса. Если те или иные требования ФГОС не выполнены, то элементы ИКТ-компетентности могут реализовываться и оцениваться (проверяться) в соответственно измененном виде. Также как временная мера возможно оценивание элементов ИКТ-компетентности вне образовательного процесса, в модельных ситуациях.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Компоненты ИКТ-компетентности учителя Общепользовательский компонент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Соблюдение этических и правовых норм использования ИКТ (в том числе недопустимость неавторизованного использования и навязывания информации).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· Видеоаудиофиксация процессов в окружающем мире и в образовательном процессе.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Клавиатурный ввод.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Аудиовидиотекстовая коммуникация (двусторонняя связь, конференция, мгновенные и отложенные сообщения, автоматизированные коррекция текста и перевод между языками).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Навыки поиска в Интернете и базах данных.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Систематическое использование имеющихся навыков в повседневном и профессиональном контексте.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Общепедагогический компонент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Педагогическая деятельность в информационной среде (ИС) и постоянное ее отображение в ИС в соответствии с задачами: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Планирования и объективного анализа образовательного процесса.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Прозрачности и понятности образовательного процесса окружающему миру (и соответствующих ограничений доступа).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Организации образовательного процесса: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o выдача заданий учащимся,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o проверка заданий перед следующим занятием, рецензирование и фиксация промежуточных и итоговых результатов, в том числе в соответствии с заданной системой критериев,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o составление и аннотирование портфолио учащихся и своего собственного,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o дистанционное консультирование учащихся при выполнении задания, поддержка взаимодействия учащегося с тьютором.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Организация образовательного процесса, при которой учащиеся систематически в соответствии с целями образования: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o ведут деятельность и достигают результатов в открытом контролируемом информационном пространстве,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o следуют нормам цитирования и ссылок (при умении учителя использовать системы антиплагиата),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o используют предоставленные им инструменты информационной деятельности.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Подготовка и проведение выступлений, обсуждений, консультаций с компьютерной поддержкой, в том числе в телекоммуникационной среде.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Организация и проведение групповой (в том числе межшкольной) деятельности в телекоммуникационной среде.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Использование инструментов проектирования деятельности (в том числе коллективной), визуализации ролей и событий.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Визуальная коммуникация – использование средств наглядных объектов в процессе коммуникации, в том числе концептуальных, организационных и др. диаграмм, видеомонтажа.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Оценивание качества цифровых образовательных ресурсов (источников, инструментов) по отношению к заданным образовательным задачам их использования.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Учет общественного информационного пространства, в частности молодежного.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Поддержка формирования и использования общепользовательского компонента в работе учащихся.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Организация мониторинга учащимися своего состояния здоровья.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Предметно-педагогический компонент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После формулировки элемента компетентности в скобках указаны предметы и группы предметов, в которых этот элемент используется.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 xml:space="preserve">· Получение массива числовых данных с помощью автоматического считывания с цифровых измерительных устройств (датчиков) разметки 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видеоизображений, последующих замеров и накопления экспериментальных данных (естественные и математические науки, география).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Обработка числовых данных с помощью инструментов компьютерной статистики и визуализации (естественные и математические науки, экономика, экология, социология).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Геолокация. Ввод информации в геоинформационные системы. Распознавание объектов на картах и космических снимках, совмещение карт и снимков (география, экология, экономика, биология).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Использование цифровых определителей, их дополнение (биология).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Знание качественных информационных источников своего предмета, включая: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o литературные тексты и экранизации,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o исторические документы, включая исторические карты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(все предметы).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Представление информации в родословных деревьях и на линиях времени (история, обществознание).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Использование цифровых технологий музыкальной композиции и исполнения (музыка).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Использование цифровых технологий визуального творчества, в том числе мультипликации, анимации, трехмерной графики и прототипирования (искусство, технология, литература).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Конструирование виртуальных и реальных устройств с цифровым управлением (технология, информатика).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Поддержка учителем реализации всех элементов предметно-педагогического компонента предмета в работе учащихся.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Способы и пути достижения учителем профессиональной ИКТ- компетентности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Оптимальная модель достижения педагогом профессиональной ИКТ-компетентности обеспечивается сочетанием следующих факторов: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Введение Федерального государственного образовательного стандарта (любой ступени образования, например – начального).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· 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школе.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Наличие потребности у учителя, установки администрации образовательного учреждения на действительную реализацию ФГОС, принятие локальных нормативных актов о работе коллектива образовательного учреждения в ИС.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Начальное освоение педагогом базовой ИКТ-компетентности в системе повышения квалификации с аттестацией путем экспертной оценки его деятельности в ИС образовательного учреждения.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(Указанная модель реализуется в московском образовании при массовом переходе на ФГОС начиная с 2010 года.)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</w:t>
      </w:r>
    </w:p>
    <w:p w:rsidR="008E35C9" w:rsidRPr="008E35C9" w:rsidRDefault="00581776" w:rsidP="008E35C9">
      <w:pPr>
        <w:spacing w:after="312" w:line="240" w:lineRule="auto"/>
        <w:rPr>
          <w:rFonts w:ascii="Times New Roman" w:eastAsia="Times New Roman" w:hAnsi="Times New Roman" w:cs="Times New Roman"/>
          <w:lang w:eastAsia="ru-RU"/>
        </w:rPr>
      </w:pPr>
      <w:r w:rsidRPr="00581776">
        <w:rPr>
          <w:rFonts w:ascii="Times New Roman" w:eastAsia="Times New Roman" w:hAnsi="Times New Roman" w:cs="Times New Roman"/>
          <w:lang w:eastAsia="ru-RU"/>
        </w:rPr>
        <w:pict>
          <v:rect id="_x0000_i1027" style="width:0;height:.65pt" o:hrstd="t" o:hrnoshade="t" o:hr="t" fillcolor="#d9dcdf" stroked="f"/>
        </w:pict>
      </w:r>
    </w:p>
    <w:p w:rsidR="008E35C9" w:rsidRPr="008E35C9" w:rsidRDefault="008E35C9" w:rsidP="008E35C9">
      <w:pPr>
        <w:shd w:val="clear" w:color="auto" w:fill="FFFFFF"/>
        <w:spacing w:after="0" w:line="245" w:lineRule="atLeast"/>
        <w:jc w:val="righ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i/>
          <w:iCs/>
          <w:color w:val="383E44"/>
          <w:bdr w:val="none" w:sz="0" w:space="0" w:color="auto" w:frame="1"/>
          <w:lang w:eastAsia="ru-RU"/>
        </w:rPr>
        <w:t>Приложение № 2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Психолого-педагогические требования к квалификации учителя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Настоящее Приложение относится к требованиям, которые установлены в пунктах 4.3–4.5 профессионального стандарта педагога.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1. Для эффективного выполнения указанной трудовой функции учителю необходимо усвоить ряд фундаментальных понятий из психологии личности, возрастной и педагогической психологии, определяющих результаты образовательного процесса, степень развития метапредметных компетенций, уровень и показатели социализации личности, ее развития, в том числе следующие: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Гражданская и социальная идентичность.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Уважение прав и свобод личности.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Система ценностей личности.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Образцы и нормы просоциального поведения, в том числе в виртуальной и поликультурной среде.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Показатели стадий и параметры кризисов возрастного и личностного развития.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Развитие коммуникативной компетентности обучающихся.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· Формирование системы регуляции поведения и деятельности обучающихся.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Формирование и становление учебной мотивации и системы универсальных учебных действий.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Особенности освоения и смены видов ведущей деятельности.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Формирование детско-взрослых сообществ.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Становление картины мира.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2. Существует несколько способов получения и освоения указанных знаний путем получения специального образования и освоения образовательных программ (в классических и педагогических университетах):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Основных образовательных программ ВПО по направлению «Психолого-педагогическое образование» уровня бакалавриата по профилям педагог дошкольного образования, учитель начальных классов.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Профильных программ магистратуры по направлению «Психолого-педагогическое образование» по работе с одаренными детьми, детьми с особыми образовательными потребностями, детьми с ОВЗ и т.д.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Программ последипломного образования в форме педагогической и психолого-педагогической интернатуры.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Программ профессиональной переподготовки, дающих дополнительную квалификацию по психолого-педагогическому профилю в университетах и центрах профессионального образования педагогов.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Программ повышения квалификации.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</w:t>
      </w:r>
    </w:p>
    <w:p w:rsidR="008E35C9" w:rsidRPr="008E35C9" w:rsidRDefault="00581776" w:rsidP="008E35C9">
      <w:pPr>
        <w:spacing w:after="312" w:line="240" w:lineRule="auto"/>
        <w:rPr>
          <w:rFonts w:ascii="Times New Roman" w:eastAsia="Times New Roman" w:hAnsi="Times New Roman" w:cs="Times New Roman"/>
          <w:lang w:eastAsia="ru-RU"/>
        </w:rPr>
      </w:pPr>
      <w:r w:rsidRPr="00581776">
        <w:rPr>
          <w:rFonts w:ascii="Times New Roman" w:eastAsia="Times New Roman" w:hAnsi="Times New Roman" w:cs="Times New Roman"/>
          <w:lang w:eastAsia="ru-RU"/>
        </w:rPr>
        <w:pict>
          <v:rect id="_x0000_i1028" style="width:0;height:.65pt" o:hrstd="t" o:hrnoshade="t" o:hr="t" fillcolor="#d9dcdf" stroked="f"/>
        </w:pict>
      </w:r>
    </w:p>
    <w:p w:rsidR="008E35C9" w:rsidRPr="008E35C9" w:rsidRDefault="008E35C9" w:rsidP="008E35C9">
      <w:pPr>
        <w:shd w:val="clear" w:color="auto" w:fill="FFFFFF"/>
        <w:spacing w:after="0" w:line="245" w:lineRule="atLeast"/>
        <w:jc w:val="righ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i/>
          <w:iCs/>
          <w:color w:val="383E44"/>
          <w:bdr w:val="none" w:sz="0" w:space="0" w:color="auto" w:frame="1"/>
          <w:lang w:eastAsia="ru-RU"/>
        </w:rPr>
        <w:t>Приложение № 3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Настоящее Приложение состоит из части А, которая устанавливает профессиональные требования к учителю математики и информатики, и части Б, которая устанавливает профессиональные требования к учителю</w:t>
      </w:r>
      <w:r w:rsidRPr="008E35C9">
        <w:rPr>
          <w:rFonts w:ascii="Times New Roman" w:eastAsia="Times New Roman" w:hAnsi="Times New Roman" w:cs="Times New Roman"/>
          <w:b/>
          <w:bCs/>
          <w:color w:val="383E44"/>
          <w:lang w:eastAsia="ru-RU"/>
        </w:rPr>
        <w:t> 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русского языка.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Введение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 xml:space="preserve">Учитель-предметник должен соответствовать всем квалификационным требованиям профессионального стандарта педагога. Вместе с тем существуют специальные компетенции, которые необходимы для 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преподавания именно данного предмета, связанные с его внутренней логикой и местом в системе знаний.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Учитель-предметник, как и любой другой педагог, решает задачи обучения, воспитания и развития. Но делает это, прежде всего, средствами своего предмета. Отсюда следует, что, перечисляя профессиональные компетенции учителя-предметника, нет необходимости дублировать те требования к его квалификации, которые распространяются на всех педагогов без исключения. Поэтому, во избежание повторений, следует сосредоточиться на том, как триединая задача педагога (обучение, воспитание и развитие) преломляется и находит решение в его предметной деятельности.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Учитывая особое место выделенных предметов в системе знаний учащихся, их роль в будущей жизни всех без исключения выпускников, вне зависимости от избранной после окончания школы профессии и видов деятельности, можно говорить как минимум о двух уровнях освоения этих предметов.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Первый уровень – функциональная грамотность (математическая и языковая).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Второй уровень – овладение культурой (математической и лингвистической).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Разумеется, границы между этими уровнями подвижны, а результаты обучения претерпевают изменения на разных уровнях образования. Но такое разделение позволяет дифференцировать требования к учителю- предметнику.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Для достижения первого уровня достаточно компетенций, зафиксированных в общих требованиях к педагогу (знание предмета, учебных программ и т.п.).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Достижение второго уровня, необходимого не только при обучении учащихся, осваивающих программы повышенной сложности, требует осознания педагогом своего места в культуре. Математическая и лингвистическая культура – неотъемлемые части общей культуры современного человека.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Такое осознание, с одной стороны, позволяет педагогу подняться над узким предметоцентрическим подходом к своей деятельности, побуждая к продуктивному сотрудничеству с коллегами, работающими в других областях знаний. А с другой стороны, конкретизирует задачи воспитания и развития учащихся в специфическом предметном преломлении.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 xml:space="preserve">Эти важнейшие задачи решаются в первую очередь в сфере углубления мотивации детей к изучению данного предмета. Отсюда, наряду с 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профессиональными компетенциями учителя-предметника, в отдельный раздел выделяются</w:t>
      </w: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профессиональные компетенции, повышающие мотивацию к обучению и формирующие математическую и языковую культуру.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i/>
          <w:iCs/>
          <w:color w:val="383E44"/>
          <w:bdr w:val="none" w:sz="0" w:space="0" w:color="auto" w:frame="1"/>
          <w:lang w:eastAsia="ru-RU"/>
        </w:rPr>
        <w:t>Учитывая различия в уровнях подготовки учителей-предметников, в настоящее время термин «должен», означающий обязательность выполнения требований, распространяется только на требования, зафиксированные в профессиональном стандарте педагога, который определяет минимальную рамку квалификации.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Вместе с тем педагог, рассматривающий профессиональный стандарт как инструмент повышения качества отечественного образования и выхода его на международный уровень, не может не повышать собственный профессионализм.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Поэтому </w:t>
      </w:r>
      <w:r w:rsidRPr="008E35C9">
        <w:rPr>
          <w:rFonts w:ascii="Times New Roman" w:eastAsia="Times New Roman" w:hAnsi="Times New Roman" w:cs="Times New Roman"/>
          <w:i/>
          <w:iCs/>
          <w:color w:val="383E44"/>
          <w:bdr w:val="none" w:sz="0" w:space="0" w:color="auto" w:frame="1"/>
          <w:lang w:eastAsia="ru-RU"/>
        </w:rPr>
        <w:t>в приложениях, раздвигающих минимальные рамки стандарта, наряду с термином «должен» применяется термин «рекомендуется», означающий, что данные требования пока не являются обязательными для всех педагогов, но к их выполнению нужно стремиться, повышая свою квалификацию.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Часть А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Профессиональный стандарт учителя математики и информатики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Общие положения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Учитель математики и информатики должен соответствовать всем квалификационным требованиям профессионального стандарта учителя. Формулируемые в настоящем разделе требования стандарта относятся (если явно не оговорено противное) также к учителю начальной школы в части его компетентности в преподавании математики и информатики.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Вместе с тем существуют специальные компетенции, которые необходимы для преподавания данного предмета, связанные с его внутренней логикой и местом в системе знаний, что выдвигает перед учителем особые задачи.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Главным образовательным результатом освоения математики и информатики учащимся является формирование: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способности к логическому рассуждению и коммуникации, установки на использование этой способности, на ее ценность,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Указанные способности реализуются в </w:t>
      </w:r>
      <w:r w:rsidRPr="008E35C9">
        <w:rPr>
          <w:rFonts w:ascii="Times New Roman" w:eastAsia="Times New Roman" w:hAnsi="Times New Roman" w:cs="Times New Roman"/>
          <w:i/>
          <w:iCs/>
          <w:color w:val="383E44"/>
          <w:bdr w:val="none" w:sz="0" w:space="0" w:color="auto" w:frame="1"/>
          <w:lang w:eastAsia="ru-RU"/>
        </w:rPr>
        <w:t>математической деятельности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, в которой приобретаются и используются: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· конкретные знания, умения и навыки в области математики и информатики, в том числе умения: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*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формировать внутреннюю (мысленную) модель математической ситуации (включая пространственный образ),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*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проверять математическое доказательство, приводить опровергающий пример,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*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выделять подзадачи в задаче, перебирать возможные варианты объектов и действий,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*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пользоваться заданной математической моделью, в частности формулой, геометрической конфигурацией, алгоритмом, прикидывать возможный результат моделирования (например – вычисления),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*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применять средства ИКТ в решении задачи там, где это эффективно;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способность преодолевать интеллектуальные трудности, решать принципиально новые задачи, проявлять уважение к интеллектуальному труду и его результатам.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Основная задача учителя – сформировать у учащегося модель математической деятельности (включая приложение математики) в соответствии со ступенью (общего) образования, включая дошкольную.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Принципиальной особенностью школьной математики на начальной и основной ступени является наличие в ней целостной основной линии содержания, выраженной более рельефно и последовательно, нежели в других предметах. Пропуск любого значительного фрагмента в этой линии приводит к существенному снижению возможности дальнейшего учебного продвижения. В частности, содержание математического образования в старшей школе опирается на все математическое образование в начальной и основной школе. Следовательно, выявляемые пробелы в освоенном материале должны быть ликвидированы в степени, достаточной для освоения последующего материала и формирования у учащегося чувства уверенности в знаниях на соответствующую тему. На дошкольной ступени также формируются необходимые элементы упомянутых выше результатов. Откладывание этого формирования до более поздних периодов приводит к снижению результативности обучения и качества образования.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Математическая компетентность и упомянутые выше более общие свойства математической культуры используются как в других школьных предметах, так и в повседневной жизни учащегося.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Роль учителя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 xml:space="preserve">Учитель математики ведет образовательный процесс в области математики и информатики (в том числе арифметики, алгебры, геометрии, вероятности, анализа данных, информатики). Он также участвует в межпредметных проектах, требующих математической компетентности, и в оценивании 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математического содержания работ по другим предметам, размещенным в информационной образовательной среде (ИС).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Предпосылки работы учителя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Соответствие ФГОС всех ступеней школьного образования: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o в метапредметных и личностных результатах, включая грамотное и эффективное использование русского языка и языка преподавания,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o в предметных результатах, относящихся к математике и информатике,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o в применении математики в других школьных предметах и необходимых для этого результатах из других предметов.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Наличие высшего образования классического университета/технического/педагогического вуза, соответствующего специальности.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Предметная компетентность учителя математики и информатики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Учитель должен: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Уметь решать задачи элементарной математики соответствующей ступени образования, в том числе те новые, которые возникают в ходе работы с учениками, задачи олимпиад (включая отдельные новые задачи регионального этапа Всероссийской олимпиады).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Устойчиво выполнять задания открытых банков на уровне, который может устанавливаться в зависимости от аттестационной категории учителя (приближение ближайшего периода для высшей аттестационной категории – решение случайно выбираемых заданий из открытого банка девятого класса на уровне не хуже 90% выпускников, из открытого банка одиннадцатого класса – на уровне не хуже 80% выпускников, для учителя начальной школы – из открытого банка для четвертого класса – не хуже 95% выпускников).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Владеть основными математическими компьютерными инструментами: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o визуализации данных, зависимостей, отношений, процессов, геометрических объектов,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o вычислений – численных и символьных,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o обработки данных (статистики),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o экспериментальных лабораторий (вероятность, информатика).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· Квалифицированно набирать математический текст.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Иметь представление о широком спектре приложений математики и знать доступные учащимся математические элементы этих приложений.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Использовать информационные источники, периодику, следить за последними открытиями в области математики и знакомить с ними учащихся.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Иметь канал консультирования по сложным математическим вопросам.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Профессиональные компетенции, повышающие мотивацию к обучению и формирующие математическую культуру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Учитель должен: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Уметь совместно с учащимися строить логические рассуждения (например, решение задачи) в математических и иных контекстах. Понимать рассуждение ученика. Анализировать предлагаемое учащимся рассуждение с результатом: подтверждение его правильности или нахождение ошибки и анализ причин ее возникновения; помогать учащемуся в самостоятельной локализации ошибки, ее исправлении. Если это целесообразно, то помогать в улучшении (обобщении, сокращении, более ясном изложении) рассуждения. Формировать у учащихся убеждение в абсолютности математической истины и математического доказательства. Предотвращать формирование модели поверхностной имитации действий, ведущих к успеху, без ясного понимания смысла. Поощрять выбор различных путей в решении задачи.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Сотрудничать с другими преподавателями математики и информатики, с преподавателями физики, экономики, языка и др., уметь выполнять задания этих предметов, где существенным является математическое содержание, выполнять совместные межпредметные проекты, рецензировать размещенные в информационной среде работы учащихся по другим предметам с математической точки зрения.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Совместно с учащимися анализировать учебные и жизненные ситуации,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текстом. Поощрять инициативы учащихся по использованию математики.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Совместно с учащимися применять методы и приемы понимания математического текста, его анализа, структуризации, реорганизации, трансформации.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 xml:space="preserve">· Совместно с учащимися анализировать данные, получаемые в естественных (эксперимент) и общественных (опрос) школьных курсах, данные, 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предлагаемые самими учащимися, в том числе приводимые в СМИ. Выявлять недостоверные и малоправдоподобные данные.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Создавать самому и вместе с учащимися и использовать наглядное представление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Вести диалог с одним учащимся или с группой (классом) в процессе решения задачи, выявлять сомнительные места, подтверждать правильность решения.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Организовывать исследования – эксперимент, обнаружение закономерностей, доказательство в частных и общем случаях. Проводить различия между точным математическим доказательством и «очевидностью», в частности, компьютерным приближенным измерением, вычислением.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учащегося, характера осваиваемого материала.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 профессионально использовать ее элементы, знать о возможностях новых элементов такой среды, отсутствующих в конкретном образовательном учреждении. Использовать в своей работе с детьми информационные ресурсы, в том числе ресурсы дистанционного обучения, помогать детям в освоении и самостоятельном использовании этих ресурсов.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Содействовать формированию у учащихся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понимания. Содействовать мотивации и результативности каждого учащегося, используя такие свойства предмета, как: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o красота (в том числе неожиданность) в соотнесении с опытом и предшествующей информацией,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o объяснение и предсказание реальности,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o преодоление трудности, получение завершенного результата,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o соревновательность с собой и другими учащимися.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Формировать позитивное отношение со стороны всех учащихся к интеллектуальным достижениям товарищей по классу, независимо от абсолютного уровня этого достижения.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Формировать представление учащихся о том, что математика пригодится всем, вне зависимости от избранной специальности, а кто-то будет заниматься ею профессионально.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Содействовать подготовке учащихся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Распознавать и поддерживать высокую мотивацию и развивать способности ученика к занятиям математикой, предоставлять ученику подходящие задания, вести кружки, факультативные и элективные курсы для желающих и эффективно работающих в них учащихся.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Предоставлять информацию о дополнительном образовании, возможности углубленного изучения математики в других образовательных учреждениях, в том числе с применением дистанционных образовательных технологий.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 Консультировать учащихся по выбору тех профессий, где нужна математика.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 Достигать того, чтобы на любом занятии в классе и при выполнении домашнего задания каждый учащийся получил результат в решении хотя бы одной задачи.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 Обеспечивать помощь учащимся,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педагогов, в частности тьюторов.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Использовать 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Использовать специальные коррекционные приемы обучения для детей с ограниченными возможностями здоровья.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 xml:space="preserve">· Обеспечивать коммуникативную и учебную «включенности» всех учащихся в образовательный процесс (в частности, понимание 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формулировки задания, основной терминологии, общего смысла идущего в классе обсуждения).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Работать с родителями, семьей, местным сообществом по проблематике математической культуры.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Общепедагогическая компетентность учителя математики и информатики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Учителю рекомендуется реализовывать в своей деятельности следующие процессы: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Определение на основе анализа учебной деятельности учащегося оптимальных (в том или ином образовательном контексте) способов его обучения и развития.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 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развития, предсказание и планирование его «коридора ближайшего развития».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 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 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 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 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·  Совместное с учащимися использование иноязычных источников информации, инструментов перевода, произношения.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 Организация олимпиад, конференций, турниров, математических игр в школе.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Часть Б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Профессиональный стандарт учителя русского языка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Введение Учитель русского языка должен соответствовать всем квалификационным требованиям профессионального стандарта учителя.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Русский язык в большей степени, чем большинство других школьных предметов, является прикладной и жизненно важной дисциплиной.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Русский язык формирует мышление и речь учащихся. От овладения им зависят уровень освоения национальной культуры, обретение российской гражданской идентичности.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Главным образовательным результатом освоения русского языка учащимся является развитие: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коммуникативной способности,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установки на использование этой способности.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В современном мире коммуникация предполагает существенное расширение текстовой (устной и письменной) коммуникации, как за счет традиционных и архаичных инструментов (жест, танец, модуляция голоса), так и основанных на ИКТ – гипермедиа, то есть системе текстовых, изобразительных, звуковых объектов и связей, ссылок между ними. В настоящее время сообщение для детей и учителя – это, как правило, гипермедиа: объект и его предъявление с использованием экрана, видеоаудиоисточников и инструментов с возможным участием человека.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Дополнительным образовательным результатом является компетентность в лингвистике (науке о языке), прежде всего в лингвистике русского языка, в частности умение применять лингвистические знания в практике коммуникации.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Указанные результаты уточняются ФГОС на всех уровнях общего образования.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 xml:space="preserve">Ряд базовых понятий, используемых при лингвистическом описании языковых явлений, осваиваются учащимся в математике и информатике (например, понятия, относящиеся к структуре цепочек). Коммуникативная 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компетентность применяется и формируется во всех школьных предметах, прежде всего в литературе.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Предметная компетентность учителя русского языка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Учитель русского языка должен: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Соблюдать контекстную языковую норму. Не допускать в устной и письменной речи массовых ошибок: «слов-паразитов», канцеляризмов, ошибочных ударений и форм в словах, используемых в работе с учащимися.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Осуществлять автокоррекцию. При сомнении, чьем-то замечании, столкновении с альтернативой обращаться к толковым и орфоэпическим источникам Интернета.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Знать и использовать стандартное общерусское произношение и лексику, демонстрируя их отличия от местной языковой среды.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Проявлять позитивное отношение к местным языковым явлениям, отражающим культурно-исторические особенности развития региона.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Проявлять позитивное отношение к родным языкам учащихся, представленных в классе. Владеть методами и приемами обучения русскому языку как не родному.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Использовать специальные коррекционные приемы обучения для детей с ограниченными возможностями здоровья.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Вести постоянную работу с семьями учащихся и местным сообществом по формированию речевой культуры, фиксируя различия местной и национальной языковой нормы, культуру кратких текстовых сообщений, использование средств телекоммуникации и работу с интернет-источниками.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Давать этическую и эстетическую оценку языковых проявлений в повседневной жизни: интернет-языка, языка субкультур, языка СМИ, ненормативной лексики.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Учителю </w:t>
      </w:r>
      <w:r w:rsidRPr="008E35C9">
        <w:rPr>
          <w:rFonts w:ascii="Times New Roman" w:eastAsia="Times New Roman" w:hAnsi="Times New Roman" w:cs="Times New Roman"/>
          <w:i/>
          <w:iCs/>
          <w:color w:val="383E44"/>
          <w:bdr w:val="none" w:sz="0" w:space="0" w:color="auto" w:frame="1"/>
          <w:lang w:eastAsia="ru-RU"/>
        </w:rPr>
        <w:t>рекомендуется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осуществлять квалифицированный (по скорости, безошибочности и используемым приемам) текстовый ввод, в частности транскрибирование (расшифровку аудиозаписи).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Учителю </w:t>
      </w:r>
      <w:r w:rsidRPr="008E35C9">
        <w:rPr>
          <w:rFonts w:ascii="Times New Roman" w:eastAsia="Times New Roman" w:hAnsi="Times New Roman" w:cs="Times New Roman"/>
          <w:i/>
          <w:iCs/>
          <w:color w:val="383E44"/>
          <w:bdr w:val="none" w:sz="0" w:space="0" w:color="auto" w:frame="1"/>
          <w:lang w:eastAsia="ru-RU"/>
        </w:rPr>
        <w:t>рекомендуется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использовать информационные источники (в Интернете и др.), в том числе иноязычные, пользуясь средствами автоматизированного перевода и звукового воспроизведения.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Являться активным квалифицированным постоянным читателем и зрителем (литературной периодики, новинок литературы, кино и театра).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lastRenderedPageBreak/>
        <w:t>Профессиональные компетенции учителя русского языка, повышающие мотивацию к обучению и формирующие лингвистическую культуру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Учитель должен: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Поощрять формирование эмоциональной и рациональной потребности учащихся в коммуникации как жизненно необходимого для человека процесса.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Реализовывать установку учащихся на коммуникацию в максимально широком контексте, в том числе в гипермедиа-формате.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Стимулировать сообщения учащихся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 Обучать учащихся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Формировать культуру диалога, организуя устные и письменные дискуссии по проблемам, требующим принятия решений и разрешения конфликтных ситуаций. Организовывать публичные выступления учащихся, поощряя их участие в дебатах на школьных конференциях и других форумах, включая интернет-форумы и конференции.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Обсуждать с учащимися образцы лучших произведений художественной и научной прозы, журналистики, судебной практики, рекламы и т.п. Поощрять индивидуальное и коллективное литературное творчество, в том числе культивировать у них стилистическое следование существующим литературным образцам, включая упомянутые.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Поощрять участие учащихся в театральных постановках, стимулировать создание ими анимационных и других видеопродуктов.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Совместно с учащимися находить и обсуждать изменения в языковой реальности и реакции на них социума. Формировать у учащихся «чувство меняющегося языка».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Совместно с учащимися использовать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 xml:space="preserve">· Моделировать те виды профессиональной деятельности, где коммуникативная компетентность является основным качеством работника, 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включая в нее заинтересованных учащихся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Формировать у учащихся культуру ссылок, цитирования, сопоставления, диалога с автором, нетерпимое отношение к нарушению авторских прав, недобросовестным заимствованиям и плагиату. Знакомить учащихся с современными методами обнаружения этих этических и правовых нарушений.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Общепедагогическая компетентность учителя русского языка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Учителю русского языка рекомендуется реализовывать в своей деятельности следующие процессы: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развития; предсказание и планирование его «коридора ближайшего развития».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· Совместное с учащимися использование иноязычных источников информации, инструментов перевода, произношения.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Организация олимпиад, конференций, турниров, лингвистических игр в школе.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</w:t>
      </w:r>
    </w:p>
    <w:p w:rsidR="008E35C9" w:rsidRPr="008E35C9" w:rsidRDefault="00581776" w:rsidP="008E35C9">
      <w:pPr>
        <w:spacing w:after="312" w:line="240" w:lineRule="auto"/>
        <w:rPr>
          <w:rFonts w:ascii="Times New Roman" w:eastAsia="Times New Roman" w:hAnsi="Times New Roman" w:cs="Times New Roman"/>
          <w:lang w:eastAsia="ru-RU"/>
        </w:rPr>
      </w:pPr>
      <w:r w:rsidRPr="00581776">
        <w:rPr>
          <w:rFonts w:ascii="Times New Roman" w:eastAsia="Times New Roman" w:hAnsi="Times New Roman" w:cs="Times New Roman"/>
          <w:lang w:eastAsia="ru-RU"/>
        </w:rPr>
        <w:pict>
          <v:rect id="_x0000_i1029" style="width:0;height:.65pt" o:hrstd="t" o:hrnoshade="t" o:hr="t" fillcolor="#d9dcdf" stroked="f"/>
        </w:pict>
      </w:r>
    </w:p>
    <w:p w:rsidR="008E35C9" w:rsidRPr="008E35C9" w:rsidRDefault="008E35C9" w:rsidP="008E35C9">
      <w:pPr>
        <w:shd w:val="clear" w:color="auto" w:fill="FFFFFF"/>
        <w:spacing w:after="0" w:line="245" w:lineRule="atLeast"/>
        <w:jc w:val="righ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i/>
          <w:iCs/>
          <w:color w:val="383E44"/>
          <w:bdr w:val="none" w:sz="0" w:space="0" w:color="auto" w:frame="1"/>
          <w:lang w:eastAsia="ru-RU"/>
        </w:rPr>
        <w:t>Приложение № 4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jc w:val="center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Рекомендации по внедрению профессионального стандарта педагога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Шаг первый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Широкое обсуждение профессионального стандарта педагога всеми заинтересованными сторонами: педагогами, администраторами всех уровней, экспертным сообществом, профсоюзами, родителями учащихся и самими учениками.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Цель обсуждения: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Анализ и учет общественного мнения, сбор и систематизация замечаний и предложений по усовершенствованию профессионального стандарта учителя, достижение широкого консенсуса, на базе которого будет принят окончательный вариант документа.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Уже на стадии обсуждения считаем целесообразным запустить государственно-общественный механизм управления внедрением профессионального стандарта учителя. С этой целью предлагаем создать общественную ассоциацию «Профессиональный стандарт учителя – 2013».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Задачи ассоциации: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Общественный контроль на всех этапах обсуждения, апробации и внедрения профессионального стандарта учителя.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Мониторинг ситуации на местах.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Оказание информационной, правовой, методической и иной поддержки тем образовательным организациям, которые готовы в качестве пилотных проектов руководствоваться в своей деятельности профессиональным стандартом учителя.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Оказание аналогичной поддержки тем педагогическим вузам и центрам повышения квалификации учителей, которые в связи с внедрением профессионального стандарта учителя готовы менять образовательные стандарты его подготовки и переподготовки.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· Обеспечение сетевого взаимодействия педагогов, образовательных организаций, органов управления образованием, руководствующихся в своей деятельности профессиональным стандартом педагога.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Своевременное информирование органов власти и управления о нарушениях прав педагогов и образовательных организаций вследствие ошибочных трактовок положений профессионального стандарта педагога.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Разработка перечня должностей (профессий) работников образования, для которых необходимы профессиональные стандарты национального уровня (педагог-психолог, дефектолог – специальный педагог, осуществляющий свои функции в массовой образовательной организации, тьютор – педагог, осуществляющий поддержку и индивидуальное сопровождение ребенка с ограниченными возможностями, обучающегося в массовой школе, менеджер образования и др.).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Шаг второй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Запуск пилотных проектов,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 в которые добровольно входят территории, образовательные организации, педагогические вузы и центры переподготовки учителей, заявляющие о готовности в своей деятельности руководствоваться профессиональным стандартом педагога.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Цель пилотных проектов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: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Отработка содержания регионального дополнения профессионального стандарта педагога и внутренних стандартов образовательных организаций, подготовка соответствующей документации.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· Изменение стандартов подготовки и переподготовки учителя.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На данном этапе внедрения отдельную задачу решают педагогические вузы и центры переподготовки учителей. Они отрабатывают новые стандарты подготовки и переподготовки педагогов, соответствующие требованиям профессионального стандарта учителя. Их включение в пилотные проекты происходит добровольно по согласованию с Министерством образования и науки. Для решения поставленной задачи эти учреждения и организации (после предоставления программы модернизации подготовки учителей) должны получить право, наряду с действующим стандартом подготовки педагогов третьего поколения, использовать экспериментальные планы и программы, освобождающие их от действующих в настоящее время стандартов высшего педагогического образования. Такое право должно быть закреплено за ними специальным письмом Министерства образования и науки.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 xml:space="preserve">Кроме того, на данном этапе необходимо определить те правовые, организационные, кадровые и экономические условия, которые позволят </w:t>
      </w: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lastRenderedPageBreak/>
        <w:t>ввести стажировку будущего учителя как оптимальный способ введения его в профессию.</w:t>
      </w:r>
    </w:p>
    <w:p w:rsidR="008E35C9" w:rsidRPr="008E35C9" w:rsidRDefault="008E35C9" w:rsidP="008E35C9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b/>
          <w:bCs/>
          <w:color w:val="383E44"/>
          <w:bdr w:val="none" w:sz="0" w:space="0" w:color="auto" w:frame="1"/>
          <w:lang w:eastAsia="ru-RU"/>
        </w:rPr>
        <w:t>Шаг третий</w:t>
      </w:r>
    </w:p>
    <w:p w:rsidR="008E35C9" w:rsidRPr="008E35C9" w:rsidRDefault="008E35C9" w:rsidP="008E35C9">
      <w:pPr>
        <w:shd w:val="clear" w:color="auto" w:fill="FFFFFF"/>
        <w:spacing w:after="312" w:line="245" w:lineRule="atLeast"/>
        <w:textAlignment w:val="baseline"/>
        <w:rPr>
          <w:rFonts w:ascii="Times New Roman" w:eastAsia="Times New Roman" w:hAnsi="Times New Roman" w:cs="Times New Roman"/>
          <w:color w:val="383E44"/>
          <w:lang w:eastAsia="ru-RU"/>
        </w:rPr>
      </w:pPr>
      <w:r w:rsidRPr="008E35C9">
        <w:rPr>
          <w:rFonts w:ascii="Times New Roman" w:eastAsia="Times New Roman" w:hAnsi="Times New Roman" w:cs="Times New Roman"/>
          <w:color w:val="383E44"/>
          <w:lang w:eastAsia="ru-RU"/>
        </w:rPr>
        <w:t>Полномасштабное введение профессионального стандарта педагога к сентябрю 2014 года.</w:t>
      </w:r>
    </w:p>
    <w:p w:rsidR="00ED3F76" w:rsidRPr="008E35C9" w:rsidRDefault="001B2173">
      <w:pPr>
        <w:rPr>
          <w:rFonts w:ascii="Times New Roman" w:hAnsi="Times New Roman" w:cs="Times New Roman"/>
        </w:rPr>
      </w:pPr>
    </w:p>
    <w:sectPr w:rsidR="00ED3F76" w:rsidRPr="008E35C9" w:rsidSect="0062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E35C9"/>
    <w:rsid w:val="001B2173"/>
    <w:rsid w:val="003471EE"/>
    <w:rsid w:val="00581776"/>
    <w:rsid w:val="0062054C"/>
    <w:rsid w:val="007B5625"/>
    <w:rsid w:val="007E0153"/>
    <w:rsid w:val="008E35C9"/>
    <w:rsid w:val="00BD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Theme="minorHAnsi" w:hAnsi="Times New Roman CYR" w:cs="Times New Roman CYR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10173</Words>
  <Characters>57989</Characters>
  <Application>Microsoft Office Word</Application>
  <DocSecurity>0</DocSecurity>
  <Lines>483</Lines>
  <Paragraphs>136</Paragraphs>
  <ScaleCrop>false</ScaleCrop>
  <Company>Microsoft</Company>
  <LinksUpToDate>false</LinksUpToDate>
  <CharactersWithSpaces>68026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2016-08-01T01:18:00Z</dcterms:created>
  <dcterms:modified xsi:type="dcterms:W3CDTF">2016-08-01T01:18:00Z</dcterms:modified>
</cp:coreProperties>
</file>